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color w:val="FF0000"/>
          <w:spacing w:val="-20"/>
          <w:w w:val="51"/>
          <w:sz w:val="44"/>
          <w:szCs w:val="44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color w:val="FF0000"/>
          <w:spacing w:val="-20"/>
          <w:w w:val="51"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/>
          <w:b/>
          <w:color w:val="FF0000"/>
          <w:spacing w:val="-20"/>
          <w:w w:val="51"/>
          <w:sz w:val="100"/>
          <w:szCs w:val="100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color w:val="FF0000"/>
          <w:spacing w:val="-23"/>
          <w:w w:val="45"/>
          <w:sz w:val="112"/>
          <w:szCs w:val="112"/>
        </w:rPr>
      </w:pPr>
      <w:r>
        <w:rPr>
          <w:rFonts w:hint="eastAsia" w:ascii="华文中宋" w:hAnsi="华文中宋" w:eastAsia="华文中宋" w:cs="华文中宋"/>
          <w:b/>
          <w:color w:val="FF0000"/>
          <w:spacing w:val="-23"/>
          <w:w w:val="45"/>
          <w:sz w:val="112"/>
          <w:szCs w:val="112"/>
        </w:rPr>
        <w:t>平远县全面推行河长制工作领导小组文件</w:t>
      </w:r>
    </w:p>
    <w:p>
      <w:pPr>
        <w:spacing w:line="300" w:lineRule="exact"/>
        <w:jc w:val="center"/>
        <w:rPr>
          <w:rFonts w:ascii="仿宋_GB2312" w:eastAsia="仿宋_GB2312" w:hAnsiTheme="majorEastAsia"/>
          <w:sz w:val="32"/>
          <w:szCs w:val="32"/>
        </w:rPr>
      </w:pPr>
    </w:p>
    <w:p>
      <w:pPr>
        <w:spacing w:line="300" w:lineRule="exact"/>
        <w:jc w:val="center"/>
        <w:rPr>
          <w:rFonts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平河长组〔202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ajorEastAsia"/>
          <w:sz w:val="32"/>
          <w:szCs w:val="32"/>
        </w:rPr>
        <w:t>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ajorEastAsia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eastAsia="仿宋_GB2312" w:hAnsiTheme="majorEastAsia"/>
          <w:sz w:val="32"/>
          <w:szCs w:val="32"/>
        </w:rPr>
      </w:pPr>
    </w:p>
    <w:p>
      <w:pPr>
        <w:spacing w:line="300" w:lineRule="exact"/>
        <w:rPr>
          <w:rFonts w:asciiTheme="majorEastAsia" w:hAnsiTheme="majorEastAsia" w:eastAsiaTheme="majorEastAsia"/>
          <w:b/>
          <w:color w:val="C00000"/>
          <w:sz w:val="84"/>
          <w:szCs w:val="84"/>
          <w:u w:val="single"/>
        </w:rPr>
      </w:pPr>
      <w:r>
        <w:rPr>
          <w:rFonts w:hint="eastAsia" w:asciiTheme="majorEastAsia" w:hAnsiTheme="majorEastAsia" w:eastAsiaTheme="majorEastAsia"/>
          <w:b/>
          <w:color w:val="C00000"/>
          <w:sz w:val="84"/>
          <w:szCs w:val="84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  <w:t>关于调整县级河长和县全面推行河长制工作领导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  <w:t>小组成员的通知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各镇党委、政府，县直各相关单位：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鉴于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部分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县领导同志和县全面推行河长制工作领导小组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工作变动，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经县委、县政府领导同志同意，现对</w:t>
      </w:r>
      <w:r>
        <w:rPr>
          <w:rFonts w:hint="eastAsia" w:ascii="仿宋" w:hAnsi="仿宋" w:eastAsia="仿宋" w:cs="宋体"/>
          <w:bCs/>
          <w:color w:val="auto"/>
          <w:sz w:val="32"/>
          <w:szCs w:val="32"/>
        </w:rPr>
        <w:t>县级总河长、县级河长和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县全面推行河长制工作领导小组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成员名单进行调整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，调整后名单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一、县级总河长名单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0"/>
          <w:sz w:val="32"/>
          <w:szCs w:val="32"/>
        </w:rPr>
        <w:t>第一总河长：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廖茂忠（县委书记）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总 河 长：周小勇（县委副书记、县长）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副总河长：陈琼宏（县委副书记、政法委书记）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余毅宗（县委常委，县政府党组副书记、副县长）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韩  旭（县委常委、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县政府副县长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李万年（县政府副县长）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蓝常基（县政府副县长）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王平梅（县政府副县长）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李菲丹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二、县级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负责河流（流域）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河长名单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文星标宋" w:hAnsi="文星标宋" w:eastAsia="文星标宋" w:cs="文星标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石正河县级河长：周小勇（县委副书记、县长）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东石河县级河长：陈琼宏（县委副书记、政法委书记）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78" w:leftChars="304" w:right="0" w:rightChars="0" w:hanging="3840" w:hangingChars="1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差干河县级河长：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余毅宗（</w:t>
      </w:r>
      <w:r>
        <w:rPr>
          <w:rFonts w:hint="eastAsia" w:ascii="仿宋" w:hAnsi="仿宋" w:eastAsia="仿宋" w:cs="仿宋"/>
          <w:color w:val="auto"/>
          <w:spacing w:val="-28"/>
          <w:sz w:val="32"/>
          <w:szCs w:val="32"/>
          <w:lang w:val="en-US" w:eastAsia="zh-CN"/>
        </w:rPr>
        <w:t>县委常委，县政府党组副书记、副县长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中行河县级河长：韩  旭（县委常委、县政府副县长）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柚树河县级河长：李万年（县政府副县长）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长田河县级河长：蓝常基（县政府副县长）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泗水河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石窟河（平远县段）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县级河长：王平梅（县政府副县长）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大柘河县级河长：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李菲丹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三、平远县全面推行河长制工作领导小组成员名单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组      长：廖茂忠（县委书记）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常务副组长：周小勇（县委副书记、县长）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副  组  长：陈琼宏（县委副书记、政法委书记）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余毅宗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（县委常委，县政府党组副书记、副县长）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韩  旭（县委常委、县政府副县长）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李万年（县政府副县长）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蓝常基（县政府副县长）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王平梅（县政府副县长）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李菲丹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成    员：林志鹏（县林业局）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凌宏风（县府办党组成员）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谢旭</w:t>
      </w:r>
      <w:r>
        <w:rPr>
          <w:rFonts w:hint="eastAsia" w:ascii="仿宋" w:hAnsi="仿宋" w:eastAsia="仿宋"/>
          <w:color w:val="auto"/>
          <w:sz w:val="32"/>
          <w:szCs w:val="32"/>
        </w:rPr>
        <w:t>（县委宣传部）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王志平</w:t>
      </w:r>
      <w:r>
        <w:rPr>
          <w:rFonts w:hint="eastAsia" w:ascii="仿宋" w:hAnsi="仿宋" w:eastAsia="仿宋"/>
          <w:color w:val="auto"/>
          <w:sz w:val="32"/>
          <w:szCs w:val="32"/>
        </w:rPr>
        <w:t>（县水务局）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杜斌（县自然资源局）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谢沐雄（县农业农村局）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刘淼祥（县交通运输局）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谢石海（县应急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/>
          <w:color w:val="auto"/>
          <w:sz w:val="32"/>
          <w:szCs w:val="32"/>
        </w:rPr>
        <w:t>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曹巨锋</w:t>
      </w:r>
      <w:r>
        <w:rPr>
          <w:rFonts w:hint="eastAsia" w:ascii="仿宋" w:hAnsi="仿宋" w:eastAsia="仿宋"/>
          <w:color w:val="auto"/>
          <w:sz w:val="32"/>
          <w:szCs w:val="32"/>
        </w:rPr>
        <w:t>（县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城市管理和综合执法</w:t>
      </w:r>
      <w:r>
        <w:rPr>
          <w:rFonts w:hint="eastAsia" w:ascii="仿宋" w:hAnsi="仿宋" w:eastAsia="仿宋"/>
          <w:color w:val="auto"/>
          <w:sz w:val="32"/>
          <w:szCs w:val="32"/>
        </w:rPr>
        <w:t>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林金辉（县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住房和城乡建设</w:t>
      </w:r>
      <w:r>
        <w:rPr>
          <w:rFonts w:hint="eastAsia" w:ascii="仿宋" w:hAnsi="仿宋" w:eastAsia="仿宋"/>
          <w:color w:val="auto"/>
          <w:sz w:val="32"/>
          <w:szCs w:val="32"/>
        </w:rPr>
        <w:t>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张教东（县发展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color w:val="auto"/>
          <w:sz w:val="32"/>
          <w:szCs w:val="32"/>
        </w:rPr>
        <w:t>改革局）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吴远平（县科工商务局）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王敏（县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人力资源和社会保障局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韩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洵</w:t>
      </w:r>
      <w:r>
        <w:rPr>
          <w:rFonts w:hint="eastAsia" w:ascii="仿宋" w:hAnsi="仿宋" w:eastAsia="仿宋"/>
          <w:color w:val="auto"/>
          <w:sz w:val="32"/>
          <w:szCs w:val="32"/>
        </w:rPr>
        <w:t>轩（县司法局）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李胜（县文化广电旅游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体育</w:t>
      </w:r>
      <w:r>
        <w:rPr>
          <w:rFonts w:hint="eastAsia" w:ascii="仿宋" w:hAnsi="仿宋" w:eastAsia="仿宋"/>
          <w:color w:val="auto"/>
          <w:sz w:val="32"/>
          <w:szCs w:val="32"/>
        </w:rPr>
        <w:t>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肖洪海（县卫生健康局）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姚清源（县统计局）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林波（县审计局）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林欣（县财政局）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卢雄昌（团县委）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肖春玲</w:t>
      </w:r>
      <w:r>
        <w:rPr>
          <w:rFonts w:hint="eastAsia" w:ascii="仿宋" w:hAnsi="仿宋" w:eastAsia="仿宋"/>
          <w:color w:val="auto"/>
          <w:sz w:val="32"/>
          <w:szCs w:val="32"/>
        </w:rPr>
        <w:t>（县气象局）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陈浩</w:t>
      </w:r>
      <w:r>
        <w:rPr>
          <w:rFonts w:hint="eastAsia" w:ascii="仿宋" w:hAnsi="仿宋" w:eastAsia="仿宋"/>
          <w:color w:val="auto"/>
          <w:sz w:val="32"/>
          <w:szCs w:val="32"/>
        </w:rPr>
        <w:t>（县公安局）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陈启明(</w:t>
      </w:r>
      <w:r>
        <w:rPr>
          <w:rFonts w:hint="eastAsia" w:ascii="仿宋" w:hAnsi="仿宋" w:eastAsia="仿宋"/>
          <w:color w:val="auto"/>
          <w:sz w:val="32"/>
          <w:szCs w:val="32"/>
        </w:rPr>
        <w:t>市生态环境局平远分局）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jc w:val="left"/>
        <w:textAlignment w:val="auto"/>
        <w:rPr>
          <w:rFonts w:hint="eastAsia" w:ascii="仿宋" w:hAnsi="仿宋" w:eastAsia="仿宋"/>
          <w:color w:val="auto"/>
          <w:spacing w:val="-4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领导小组下设办公室，办公地点设在县水务局，办公室主任由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副县长王平梅同志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兼任，常务副主任由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县府办党组成员凌宏风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同志、县水务局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局长王志平同志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兼任，副主任由县水务局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梁桂莲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、县自然资源局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谢旷为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、市生态环境局平远分局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陈广林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、县农业农村局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张维城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、县林业局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丘宝平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、县交通运输局韩明松、县应急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局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谢崇浩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、县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城市管理和综合执法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局张小明、县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住房和</w:t>
      </w:r>
      <w:bookmarkStart w:id="0" w:name="_GoBack"/>
      <w:bookmarkEnd w:id="0"/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城乡建设局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林恳华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同志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jc w:val="left"/>
        <w:textAlignment w:val="auto"/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平远县全面推行河长制工作领导小组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（代  章）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2023年11月10日</w:t>
      </w:r>
    </w:p>
    <w:p>
      <w:pPr>
        <w:ind w:right="800"/>
        <w:rPr>
          <w:rFonts w:ascii="仿宋_GB2312" w:eastAsia="仿宋_GB2312" w:hAnsiTheme="majorEastAsia"/>
          <w:sz w:val="32"/>
          <w:szCs w:val="32"/>
        </w:rPr>
      </w:pPr>
    </w:p>
    <w:p>
      <w:pPr>
        <w:spacing w:line="400" w:lineRule="exact"/>
        <w:ind w:right="159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公开方式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</w:t>
      </w:r>
    </w:p>
    <w:p>
      <w:pPr>
        <w:spacing w:line="400" w:lineRule="exact"/>
        <w:ind w:right="159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59"/>
        <w:jc w:val="left"/>
        <w:textAlignment w:val="auto"/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抄送：</w:t>
      </w:r>
      <w:r>
        <w:rPr>
          <w:rFonts w:hint="eastAsia" w:ascii="仿宋_GB2312" w:eastAsia="仿宋_GB2312" w:hAnsiTheme="majorEastAsia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茂忠、小勇、琼宏、毅宗、韩旭、万年、常基、平梅、菲丹同志。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59"/>
        <w:jc w:val="left"/>
        <w:textAlignment w:val="auto"/>
        <w:rPr>
          <w:rFonts w:hint="default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市河长，县委办公室、县政府办公室、县委编办。</w:t>
      </w:r>
    </w:p>
    <w:p>
      <w:pPr>
        <w:spacing w:line="240" w:lineRule="exact"/>
        <w:ind w:right="159"/>
        <w:jc w:val="left"/>
        <w:rPr>
          <w:rFonts w:asciiTheme="majorEastAsia" w:hAnsiTheme="majorEastAsia" w:eastAsiaTheme="majorEastAsia"/>
          <w:b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59"/>
        <w:jc w:val="left"/>
        <w:textAlignment w:val="auto"/>
        <w:rPr>
          <w:rFonts w:asciiTheme="majorEastAsia" w:hAnsiTheme="majorEastAsia" w:eastAsiaTheme="majorEastAsia"/>
          <w:b/>
          <w:color w:val="000000" w:themeColor="text1"/>
          <w:spacing w:val="-20"/>
          <w:sz w:val="44"/>
          <w:szCs w:val="4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平远县全面推行河长制工作领导小组            202</w:t>
      </w:r>
      <w:r>
        <w:rPr>
          <w:rFonts w:hint="eastAsia" w:ascii="仿宋_GB2312" w:eastAsia="仿宋_GB2312" w:hAnsiTheme="majorEastAsia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hAnsiTheme="majorEastAsia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ajorEastAsia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 w:hAnsiTheme="majorEastAsia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ajorEastAsia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 w:hAnsiTheme="majorEastAsia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日印发</w:t>
      </w:r>
    </w:p>
    <w:p>
      <w:pPr>
        <w:spacing w:line="240" w:lineRule="exact"/>
        <w:ind w:right="159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C3D86A-70BB-495F-B2EC-B2F38D2D85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2AB3FB9-F6F3-4991-AD8E-22A52E82308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BD97C36C-018E-4DA0-8FA0-EE0909A07D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C68BD78-F1CA-4FE0-B600-043F47BE18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2D9D72B-69EC-4D9A-BF65-883357BDAF1B}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  <w:embedRegular r:id="rId6" w:fontKey="{62F39ADE-946D-417D-9D9F-E8170D16138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NTY3NjZmYmQ1MTU1Yzc0NThjOGNhNzIyZjk1OTIifQ=="/>
  </w:docVars>
  <w:rsids>
    <w:rsidRoot w:val="00DF38A2"/>
    <w:rsid w:val="00025728"/>
    <w:rsid w:val="000424AE"/>
    <w:rsid w:val="000517BF"/>
    <w:rsid w:val="00052930"/>
    <w:rsid w:val="000531FE"/>
    <w:rsid w:val="00054FCE"/>
    <w:rsid w:val="00063194"/>
    <w:rsid w:val="0006522B"/>
    <w:rsid w:val="000B39BD"/>
    <w:rsid w:val="000D4571"/>
    <w:rsid w:val="000D5D13"/>
    <w:rsid w:val="00126841"/>
    <w:rsid w:val="00137727"/>
    <w:rsid w:val="001425B7"/>
    <w:rsid w:val="00157561"/>
    <w:rsid w:val="00164AE3"/>
    <w:rsid w:val="00176821"/>
    <w:rsid w:val="0018516C"/>
    <w:rsid w:val="001A6D00"/>
    <w:rsid w:val="001B3BE4"/>
    <w:rsid w:val="001E1334"/>
    <w:rsid w:val="00234FFB"/>
    <w:rsid w:val="00252020"/>
    <w:rsid w:val="002A3B37"/>
    <w:rsid w:val="002A57FB"/>
    <w:rsid w:val="002C06FA"/>
    <w:rsid w:val="00312E24"/>
    <w:rsid w:val="00384680"/>
    <w:rsid w:val="0038770F"/>
    <w:rsid w:val="003946BC"/>
    <w:rsid w:val="00413C5A"/>
    <w:rsid w:val="00472493"/>
    <w:rsid w:val="004F1055"/>
    <w:rsid w:val="00501897"/>
    <w:rsid w:val="00520E52"/>
    <w:rsid w:val="0052564C"/>
    <w:rsid w:val="0054715D"/>
    <w:rsid w:val="0057164F"/>
    <w:rsid w:val="00586C4E"/>
    <w:rsid w:val="00591CF4"/>
    <w:rsid w:val="005D610A"/>
    <w:rsid w:val="00635DCE"/>
    <w:rsid w:val="00652045"/>
    <w:rsid w:val="00652903"/>
    <w:rsid w:val="00670387"/>
    <w:rsid w:val="006850B0"/>
    <w:rsid w:val="006D013E"/>
    <w:rsid w:val="006D5440"/>
    <w:rsid w:val="007144B3"/>
    <w:rsid w:val="00724D02"/>
    <w:rsid w:val="007528F5"/>
    <w:rsid w:val="00753153"/>
    <w:rsid w:val="00761FCF"/>
    <w:rsid w:val="00780597"/>
    <w:rsid w:val="00786BF8"/>
    <w:rsid w:val="00791795"/>
    <w:rsid w:val="007C6B41"/>
    <w:rsid w:val="007D0D3F"/>
    <w:rsid w:val="007F1219"/>
    <w:rsid w:val="00814790"/>
    <w:rsid w:val="00836DD0"/>
    <w:rsid w:val="00843976"/>
    <w:rsid w:val="00852744"/>
    <w:rsid w:val="00856390"/>
    <w:rsid w:val="00860E37"/>
    <w:rsid w:val="00903803"/>
    <w:rsid w:val="00912857"/>
    <w:rsid w:val="00912B06"/>
    <w:rsid w:val="00914583"/>
    <w:rsid w:val="00924321"/>
    <w:rsid w:val="00946B10"/>
    <w:rsid w:val="00951D8D"/>
    <w:rsid w:val="009838C3"/>
    <w:rsid w:val="009D7302"/>
    <w:rsid w:val="00A37DA9"/>
    <w:rsid w:val="00A7711B"/>
    <w:rsid w:val="00A85DAE"/>
    <w:rsid w:val="00A946B1"/>
    <w:rsid w:val="00AD13E8"/>
    <w:rsid w:val="00AD34B3"/>
    <w:rsid w:val="00B03023"/>
    <w:rsid w:val="00B35EDB"/>
    <w:rsid w:val="00B46592"/>
    <w:rsid w:val="00B65C87"/>
    <w:rsid w:val="00B8643C"/>
    <w:rsid w:val="00BA3642"/>
    <w:rsid w:val="00BB554C"/>
    <w:rsid w:val="00BC2791"/>
    <w:rsid w:val="00BD08CD"/>
    <w:rsid w:val="00BD22A1"/>
    <w:rsid w:val="00BE24EF"/>
    <w:rsid w:val="00BF35CB"/>
    <w:rsid w:val="00BF6F46"/>
    <w:rsid w:val="00C11858"/>
    <w:rsid w:val="00C16E01"/>
    <w:rsid w:val="00C642F0"/>
    <w:rsid w:val="00D01920"/>
    <w:rsid w:val="00D17026"/>
    <w:rsid w:val="00D323FD"/>
    <w:rsid w:val="00D537DA"/>
    <w:rsid w:val="00D67DF1"/>
    <w:rsid w:val="00D72175"/>
    <w:rsid w:val="00D84917"/>
    <w:rsid w:val="00D933AA"/>
    <w:rsid w:val="00DA7B09"/>
    <w:rsid w:val="00DD5DFF"/>
    <w:rsid w:val="00DE6596"/>
    <w:rsid w:val="00DF3399"/>
    <w:rsid w:val="00DF38A2"/>
    <w:rsid w:val="00DF7228"/>
    <w:rsid w:val="00E00596"/>
    <w:rsid w:val="00E23B58"/>
    <w:rsid w:val="00E25553"/>
    <w:rsid w:val="00E37F58"/>
    <w:rsid w:val="00E8146E"/>
    <w:rsid w:val="00E84E7B"/>
    <w:rsid w:val="00E92086"/>
    <w:rsid w:val="00E97149"/>
    <w:rsid w:val="00E97CEC"/>
    <w:rsid w:val="00EE11D0"/>
    <w:rsid w:val="00EF31D9"/>
    <w:rsid w:val="00EF509F"/>
    <w:rsid w:val="00F14C2A"/>
    <w:rsid w:val="00F4107F"/>
    <w:rsid w:val="00F470F5"/>
    <w:rsid w:val="00F60794"/>
    <w:rsid w:val="00F62082"/>
    <w:rsid w:val="00F9225F"/>
    <w:rsid w:val="00F92531"/>
    <w:rsid w:val="00F95AA8"/>
    <w:rsid w:val="00F96C28"/>
    <w:rsid w:val="00FA3420"/>
    <w:rsid w:val="00FC4508"/>
    <w:rsid w:val="00FE7836"/>
    <w:rsid w:val="00FF56D3"/>
    <w:rsid w:val="04F36C3C"/>
    <w:rsid w:val="0912079B"/>
    <w:rsid w:val="253A0F95"/>
    <w:rsid w:val="308616F7"/>
    <w:rsid w:val="31731356"/>
    <w:rsid w:val="31A526C2"/>
    <w:rsid w:val="3A881AA3"/>
    <w:rsid w:val="47583445"/>
    <w:rsid w:val="4A620227"/>
    <w:rsid w:val="4DA566C4"/>
    <w:rsid w:val="5C233AB4"/>
    <w:rsid w:val="5E2067FB"/>
    <w:rsid w:val="5F520422"/>
    <w:rsid w:val="67323BDF"/>
    <w:rsid w:val="69364330"/>
    <w:rsid w:val="6A02090E"/>
    <w:rsid w:val="74722A02"/>
    <w:rsid w:val="775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1228</Words>
  <Characters>1241</Characters>
  <Lines>3</Lines>
  <Paragraphs>1</Paragraphs>
  <TotalTime>32</TotalTime>
  <ScaleCrop>false</ScaleCrop>
  <LinksUpToDate>false</LinksUpToDate>
  <CharactersWithSpaces>1506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2020-04-17T02:58:00Z</dcterms:created>
  <dc:creator>姚永辉</dc:creator>
  <cp:lastModifiedBy>静</cp:lastModifiedBy>
  <cp:lastPrinted>2023-10-24T01:23:00Z</cp:lastPrinted>
  <dcterms:modified xsi:type="dcterms:W3CDTF">2023-11-16T01:12:39Z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4701D48297E044FC996B4180379D5D25</vt:lpwstr>
  </property>
</Properties>
</file>