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48B91">
      <w:pPr>
        <w:snapToGrid w:val="0"/>
        <w:spacing w:line="0" w:lineRule="atLeast"/>
        <w:ind w:firstLine="0" w:firstLineChars="0"/>
        <w:jc w:val="center"/>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lang w:val="en-US" w:eastAsia="zh-CN"/>
          <w14:textFill>
            <w14:solidFill>
              <w14:schemeClr w14:val="tx1"/>
            </w14:solidFill>
          </w14:textFill>
        </w:rPr>
        <w:t>梅州市</w:t>
      </w:r>
      <w:r>
        <w:rPr>
          <w:rFonts w:ascii="Times New Roman" w:hAnsi="Times New Roman" w:eastAsia="方正小标宋简体"/>
          <w:color w:val="000000" w:themeColor="text1"/>
          <w:sz w:val="44"/>
          <w:szCs w:val="44"/>
          <w14:textFill>
            <w14:solidFill>
              <w14:schemeClr w14:val="tx1"/>
            </w14:solidFill>
          </w14:textFill>
        </w:rPr>
        <w:t>平远县畜禽养殖禁养区划分方案</w:t>
      </w:r>
    </w:p>
    <w:p w14:paraId="762E19D1">
      <w:pPr>
        <w:snapToGrid w:val="0"/>
        <w:spacing w:line="0" w:lineRule="atLeast"/>
        <w:ind w:firstLine="0" w:firstLineChars="0"/>
        <w:jc w:val="center"/>
        <w:rPr>
          <w:rFonts w:hint="eastAsia" w:ascii="Times New Roman" w:hAnsi="Times New Roman" w:eastAsia="方正小标宋简体"/>
          <w:color w:val="000000" w:themeColor="text1"/>
          <w:sz w:val="44"/>
          <w:szCs w:val="44"/>
          <w:lang w:eastAsia="zh-CN"/>
          <w14:textFill>
            <w14:solidFill>
              <w14:schemeClr w14:val="tx1"/>
            </w14:solidFill>
          </w14:textFill>
        </w:rPr>
      </w:pPr>
      <w:r>
        <w:rPr>
          <w:rFonts w:hint="eastAsia" w:ascii="Times New Roman" w:hAnsi="Times New Roman" w:eastAsia="方正小标宋简体"/>
          <w:color w:val="000000" w:themeColor="text1"/>
          <w:sz w:val="44"/>
          <w:szCs w:val="44"/>
          <w:lang w:eastAsia="zh-CN"/>
          <w14:textFill>
            <w14:solidFill>
              <w14:schemeClr w14:val="tx1"/>
            </w14:solidFill>
          </w14:textFill>
        </w:rPr>
        <w:t>（</w:t>
      </w:r>
      <w:r>
        <w:rPr>
          <w:rFonts w:hint="eastAsia" w:ascii="Times New Roman" w:hAnsi="Times New Roman" w:eastAsia="方正小标宋简体"/>
          <w:color w:val="000000" w:themeColor="text1"/>
          <w:sz w:val="44"/>
          <w:szCs w:val="44"/>
          <w:lang w:val="en-US" w:eastAsia="zh-CN"/>
          <w14:textFill>
            <w14:solidFill>
              <w14:schemeClr w14:val="tx1"/>
            </w14:solidFill>
          </w14:textFill>
        </w:rPr>
        <w:t>2025版</w:t>
      </w:r>
      <w:r>
        <w:rPr>
          <w:rFonts w:hint="eastAsia" w:ascii="Times New Roman" w:hAnsi="Times New Roman" w:eastAsia="方正小标宋简体"/>
          <w:color w:val="000000" w:themeColor="text1"/>
          <w:sz w:val="44"/>
          <w:szCs w:val="44"/>
          <w:lang w:eastAsia="zh-CN"/>
          <w14:textFill>
            <w14:solidFill>
              <w14:schemeClr w14:val="tx1"/>
            </w14:solidFill>
          </w14:textFill>
        </w:rPr>
        <w:t>）</w:t>
      </w:r>
    </w:p>
    <w:p w14:paraId="44F2F06A">
      <w:pPr>
        <w:ind w:firstLine="640"/>
        <w:jc w:val="center"/>
        <w:rPr>
          <w:rFonts w:ascii="Times New Roman" w:hAnsi="Times New Roman" w:eastAsia="仿宋"/>
          <w:color w:val="000000" w:themeColor="text1"/>
          <w14:textFill>
            <w14:solidFill>
              <w14:schemeClr w14:val="tx1"/>
            </w14:solidFill>
          </w14:textFill>
        </w:rPr>
      </w:pPr>
    </w:p>
    <w:p w14:paraId="535DE6F6">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为深入学习贯彻党的二十大精神和党的二十届三中全会</w:t>
      </w:r>
      <w:r>
        <w:rPr>
          <w:rFonts w:hint="eastAsia" w:ascii="Times New Roman" w:hAnsi="Times New Roman" w:eastAsia="方正仿宋简体"/>
          <w:color w:val="000000" w:themeColor="text1"/>
          <w:szCs w:val="32"/>
          <w14:textFill>
            <w14:solidFill>
              <w14:schemeClr w14:val="tx1"/>
            </w14:solidFill>
          </w14:textFill>
        </w:rPr>
        <w:t>精神，</w:t>
      </w:r>
      <w:r>
        <w:rPr>
          <w:rFonts w:ascii="Times New Roman" w:hAnsi="Times New Roman" w:eastAsia="方正仿宋简体"/>
          <w:color w:val="000000" w:themeColor="text1"/>
          <w:szCs w:val="32"/>
          <w14:textFill>
            <w14:solidFill>
              <w14:schemeClr w14:val="tx1"/>
            </w14:solidFill>
          </w14:textFill>
        </w:rPr>
        <w:t>以及习近平生态文明思想，进一步规范畜禽养殖禁养区管理，科学规划养殖用地，扎实推进平远县畜禽养殖污染防治</w:t>
      </w:r>
      <w:r>
        <w:rPr>
          <w:rFonts w:hint="eastAsia" w:ascii="Times New Roman" w:hAnsi="Times New Roman" w:eastAsia="方正仿宋简体"/>
          <w:color w:val="000000" w:themeColor="text1"/>
          <w:szCs w:val="32"/>
          <w14:textFill>
            <w14:solidFill>
              <w14:schemeClr w14:val="tx1"/>
            </w14:solidFill>
          </w14:textFill>
        </w:rPr>
        <w:t>工作</w:t>
      </w:r>
      <w:r>
        <w:rPr>
          <w:rFonts w:ascii="Times New Roman" w:hAnsi="Times New Roman" w:eastAsia="方正仿宋简体"/>
          <w:color w:val="000000" w:themeColor="text1"/>
          <w:szCs w:val="32"/>
          <w14:textFill>
            <w14:solidFill>
              <w14:schemeClr w14:val="tx1"/>
            </w14:solidFill>
          </w14:textFill>
        </w:rPr>
        <w:t>，改善生态环境质量，保障人民群众身体健康，促进畜牧业与生态环境建设全面协调发展，根据国家和地方法律法规及技术规范，结合</w:t>
      </w:r>
      <w:r>
        <w:rPr>
          <w:rFonts w:hint="eastAsia" w:ascii="Times New Roman" w:hAnsi="Times New Roman" w:eastAsia="方正仿宋简体"/>
          <w:color w:val="000000" w:themeColor="text1"/>
          <w:szCs w:val="32"/>
          <w14:textFill>
            <w14:solidFill>
              <w14:schemeClr w14:val="tx1"/>
            </w14:solidFill>
          </w14:textFill>
        </w:rPr>
        <w:t>我</w:t>
      </w:r>
      <w:r>
        <w:rPr>
          <w:rFonts w:ascii="Times New Roman" w:hAnsi="Times New Roman" w:eastAsia="方正仿宋简体"/>
          <w:color w:val="000000" w:themeColor="text1"/>
          <w:szCs w:val="32"/>
          <w14:textFill>
            <w14:solidFill>
              <w14:schemeClr w14:val="tx1"/>
            </w14:solidFill>
          </w14:textFill>
        </w:rPr>
        <w:t>县实际，特制定本方案。</w:t>
      </w:r>
    </w:p>
    <w:p w14:paraId="756F48A8">
      <w:pPr>
        <w:pStyle w:val="3"/>
        <w:tabs>
          <w:tab w:val="center" w:pos="4153"/>
        </w:tabs>
        <w:rPr>
          <w:rFonts w:ascii="Times New Roman" w:hAnsi="Times New Roman" w:eastAsia="方正仿宋简体"/>
          <w:b/>
          <w:color w:val="000000" w:themeColor="text1"/>
          <w14:textFill>
            <w14:solidFill>
              <w14:schemeClr w14:val="tx1"/>
            </w14:solidFill>
          </w14:textFill>
        </w:rPr>
      </w:pPr>
      <w:r>
        <w:rPr>
          <w:rFonts w:ascii="Times New Roman" w:hAnsi="Times New Roman"/>
          <w:bCs w:val="0"/>
          <w:color w:val="000000" w:themeColor="text1"/>
          <w14:textFill>
            <w14:solidFill>
              <w14:schemeClr w14:val="tx1"/>
            </w14:solidFill>
          </w14:textFill>
        </w:rPr>
        <w:t>一、适用范围</w:t>
      </w:r>
      <w:r>
        <w:rPr>
          <w:rFonts w:ascii="Times New Roman" w:hAnsi="Times New Roman" w:eastAsia="方正仿宋简体"/>
          <w:b/>
          <w:color w:val="000000" w:themeColor="text1"/>
          <w14:textFill>
            <w14:solidFill>
              <w14:schemeClr w14:val="tx1"/>
            </w14:solidFill>
          </w14:textFill>
        </w:rPr>
        <w:tab/>
      </w:r>
    </w:p>
    <w:p w14:paraId="64B868F2">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本划分方案适用于平远县行政区域内畜禽养殖禁养区的划分和养殖污染防治。</w:t>
      </w:r>
    </w:p>
    <w:p w14:paraId="5CE39673">
      <w:pPr>
        <w:pStyle w:val="3"/>
        <w:tabs>
          <w:tab w:val="center" w:pos="4153"/>
        </w:tabs>
        <w:rPr>
          <w:rFonts w:ascii="Times New Roman" w:hAnsi="Times New Roman"/>
          <w:bCs w:val="0"/>
          <w:color w:val="000000" w:themeColor="text1"/>
          <w14:textFill>
            <w14:solidFill>
              <w14:schemeClr w14:val="tx1"/>
            </w14:solidFill>
          </w14:textFill>
        </w:rPr>
      </w:pPr>
      <w:r>
        <w:rPr>
          <w:rFonts w:ascii="Times New Roman" w:hAnsi="Times New Roman"/>
          <w:bCs w:val="0"/>
          <w:color w:val="000000" w:themeColor="text1"/>
          <w14:textFill>
            <w14:solidFill>
              <w14:schemeClr w14:val="tx1"/>
            </w14:solidFill>
          </w14:textFill>
        </w:rPr>
        <w:t>二、主要依据</w:t>
      </w:r>
    </w:p>
    <w:p w14:paraId="4465FA94">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 法律法规</w:t>
      </w:r>
    </w:p>
    <w:p w14:paraId="35662B1F">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 xml:space="preserve">《中华人民共和国环境保护法》（2014.4.24修正，2015.1.1施行）； </w:t>
      </w:r>
    </w:p>
    <w:p w14:paraId="768C0D2C">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（2）</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《中华人民共和国畜牧法》（2022.10.30修正）；</w:t>
      </w:r>
    </w:p>
    <w:p w14:paraId="3FE1330A">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（3）</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《中华人民共和国水污染防治法》（2017.6.27修正，2018.1.1实施）；</w:t>
      </w:r>
    </w:p>
    <w:p w14:paraId="0453EFA6">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（4）</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《中华人民共和国固体废物污染环境防治法》（2020.4.29修正实施）；</w:t>
      </w:r>
    </w:p>
    <w:p w14:paraId="08DBDA26">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（5）</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《中华人民共和国公路法》（2017.11.4第五次修正）；</w:t>
      </w:r>
    </w:p>
    <w:p w14:paraId="787AEDA8">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（6）</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《中华人民共和国文物保护法（2024年修订）》；</w:t>
      </w:r>
    </w:p>
    <w:p w14:paraId="1D25B59B">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（7）</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《国务院关于印发水污染防治行动计划的通知》（国发〔2015〕17号）；</w:t>
      </w:r>
    </w:p>
    <w:p w14:paraId="2E9C259A">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（8）</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《畜禽规模养殖污染防治条例》（国务院令第643号）；</w:t>
      </w:r>
    </w:p>
    <w:p w14:paraId="697A547F">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（9）</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《饮用水水源保护区污染防治管理规定》（2010年12月22日修正版）；</w:t>
      </w:r>
    </w:p>
    <w:p w14:paraId="118B311A">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（10）</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《中华人民共和国自然保护区条例》（2017.10.7起施行）；</w:t>
      </w:r>
    </w:p>
    <w:p w14:paraId="73844828">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（11）</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《风景名胜区条例》（2016.2.6修订）；</w:t>
      </w:r>
    </w:p>
    <w:p w14:paraId="1259B41B">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（12）</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《基本农田保护条例》（2011年1月8日修订）；</w:t>
      </w:r>
    </w:p>
    <w:p w14:paraId="620415E8">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（13）</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《铁路安全管理条例》（国务院令第639号，2014年1月1日实施）；</w:t>
      </w:r>
    </w:p>
    <w:p w14:paraId="6C8669ED">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（14）</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《公路安全保护条例》（国务院令第593号，自2011年7月1日起施行）；</w:t>
      </w:r>
    </w:p>
    <w:p w14:paraId="1422E400">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（15）</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《动物防疫条件审查办法》（农业农村部令2022年第8号，2022年12月1日起施行）；</w:t>
      </w:r>
    </w:p>
    <w:p w14:paraId="30D803E3">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（16）</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《自然资源部 生态环境部 国家林业和草原局关于加强生态保护红线管理的通知（试行）》（自然资发〔2022〕142号）</w:t>
      </w:r>
    </w:p>
    <w:p w14:paraId="1AF7CD73">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（17）</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《广东省环境保护条例》（2022年11月30日修订）；</w:t>
      </w:r>
    </w:p>
    <w:p w14:paraId="59636B86">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（18）</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《广东省水污染防治条例》（2021年修订）；</w:t>
      </w:r>
    </w:p>
    <w:p w14:paraId="1F3A39CD">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（19）</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《广东省林地保护管理条例》（2020年修改）；</w:t>
      </w:r>
    </w:p>
    <w:p w14:paraId="21E2111E">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（20）</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《广东省湿地保护条例》（2020年修订）。</w:t>
      </w:r>
    </w:p>
    <w:p w14:paraId="0B6C7D09">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2、 部门规章、政策及技术规范</w:t>
      </w:r>
    </w:p>
    <w:p w14:paraId="55783AFE">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《畜禽养殖禁养区划定技术指南》（环办水体〔2016〕99号）；</w:t>
      </w:r>
    </w:p>
    <w:p w14:paraId="68D23DB0">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（2）</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《饮用水水源保护区污染防治管理规定》（2010.12.22修正实施）；</w:t>
      </w:r>
    </w:p>
    <w:p w14:paraId="03BBF88D">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（3）</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《关于进一步规范畜禽养殖禁养区管理的通知》（环办土壤函〔2020〕33号）；</w:t>
      </w:r>
    </w:p>
    <w:p w14:paraId="79410317">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（4）</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《关于进一步规范畜禽养殖禁养区划定和管理促进生猪生产发展的通知》（环办土壤〔2019〕55号）；</w:t>
      </w:r>
    </w:p>
    <w:p w14:paraId="4AF6BA2E">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（5）</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《农业农村部关于调整动物防疫条件审查有关规定的通知》（农牧发〔2019〕42号）；</w:t>
      </w:r>
    </w:p>
    <w:p w14:paraId="46649EF3">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（6）</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《广东省实施〈中华人民共和国土壤污染防治法〉办法》（2018年）；</w:t>
      </w:r>
    </w:p>
    <w:p w14:paraId="3F140F4D">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（7）</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《广东省人民政府关于韩江流域水质保护规划（2017—2025年）》（粤府函〔2017〕216号）；</w:t>
      </w:r>
    </w:p>
    <w:p w14:paraId="7CA49AC2">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（8）</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《饮用水水源保护区划分技术规范》（HJ/T 338-2018）；</w:t>
      </w:r>
    </w:p>
    <w:p w14:paraId="1F14B729">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（9）</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《畜禽养殖业污染防治技术规范》（HJ_T 81-2001）；</w:t>
      </w:r>
    </w:p>
    <w:p w14:paraId="48868AD6">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（10）</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《广东省畜禽养殖业污染物排放标准》（DB44/613-2024）。</w:t>
      </w:r>
    </w:p>
    <w:p w14:paraId="6C0852C8">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3、 相关规划、区划</w:t>
      </w:r>
    </w:p>
    <w:p w14:paraId="72843B7F">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关于印发《广东省地表水环境功能区划》的通知（粤环〔2011〕14号）；</w:t>
      </w:r>
    </w:p>
    <w:p w14:paraId="569FDE8E">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（2）</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《广东省生态环境保护“十四五”规划》（2021年11月）；</w:t>
      </w:r>
    </w:p>
    <w:p w14:paraId="55D088D2">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（3）</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《广东省人民政府关于印发广东省“三线一单”生态环境分区管控方案的通知》（2021 年）</w:t>
      </w:r>
    </w:p>
    <w:p w14:paraId="4D447D5F">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（4）</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《全国重要生态系统保护和修复重大工程总体规划（2021—2035年）》（2020 年）；</w:t>
      </w:r>
    </w:p>
    <w:p w14:paraId="2EC0B53E">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（5）</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《广东省生态文明建设“十四五”规划》（2021年10月）；</w:t>
      </w:r>
    </w:p>
    <w:p w14:paraId="78E2C7F9">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（6）</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《广东省水生态环境保护“十四五”规划》（2021年12月）；</w:t>
      </w:r>
    </w:p>
    <w:p w14:paraId="589D792B">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（7）</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《广东省国民经济和社会发展第十四个五年规划和 2035 年远景目标纲要》（2021 年 1 月）；</w:t>
      </w:r>
    </w:p>
    <w:p w14:paraId="1F3DBF73">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（8）</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《广东省国土空间生态修复规划（2021-2035 年）》（2022年）；</w:t>
      </w:r>
    </w:p>
    <w:p w14:paraId="215135E0">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（9）</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《广东省林业保护发展“十四五”规划》（2021年）；</w:t>
      </w:r>
    </w:p>
    <w:p w14:paraId="26E263E8">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（10）</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《广东省高质量水源林建设规划》（2020年）；</w:t>
      </w:r>
    </w:p>
    <w:p w14:paraId="184E719C">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（11）</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《广东省自然保护地规划（2021-2035 年）》（2021年）；</w:t>
      </w:r>
    </w:p>
    <w:p w14:paraId="4BFB20A5">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（12）</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《广东省自然资源保护与开发“十四五”规划》（2022年）；</w:t>
      </w:r>
    </w:p>
    <w:p w14:paraId="022AB551">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（13）</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《梅州市生态环境保护“十四五”规划》（2022年2月25日）；</w:t>
      </w:r>
    </w:p>
    <w:p w14:paraId="4869181C">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（14）</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《梅州市水生态环境保护“十四五”规划》（梅市府函〔2022〕80号）；</w:t>
      </w:r>
    </w:p>
    <w:p w14:paraId="60D894D2">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（15）</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《梅州市畜牧业发展规划（2021-2035）》（梅市府〔2024〕68号）；</w:t>
      </w:r>
    </w:p>
    <w:p w14:paraId="5F974039">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（16）</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《梅州市自然保护地规划（2021—2035年）》（2022年）；</w:t>
      </w:r>
    </w:p>
    <w:p w14:paraId="7C45CE78">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（17）</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《梅州市湿地保护规划》（2021年）；</w:t>
      </w:r>
    </w:p>
    <w:p w14:paraId="09E4B9B0">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（18）</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《梅州市“三线一单”生态环境分区管控方案》（2024年）；</w:t>
      </w:r>
    </w:p>
    <w:p w14:paraId="747163A3">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（19）</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《梅州市碧水保卫战行动计划（2021—2025年）》（梅市府函〔2022〕158号）；</w:t>
      </w:r>
    </w:p>
    <w:p w14:paraId="5BC62AFF">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（20）</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《平远县畜牧业发展规划（2023—2028年）》（平农农字函函〔2023〕25号）；</w:t>
      </w:r>
    </w:p>
    <w:p w14:paraId="105EFA5E">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（21）</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《梅州市平远县畜禽养殖污染防治规划（2023—2027年）》（2024年）；</w:t>
      </w:r>
    </w:p>
    <w:p w14:paraId="2E650A07">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仿宋简体"/>
          <w:color w:val="000000" w:themeColor="text1"/>
          <w:szCs w:val="32"/>
          <w14:textFill>
            <w14:solidFill>
              <w14:schemeClr w14:val="tx1"/>
            </w14:solidFill>
          </w14:textFill>
        </w:rPr>
        <w:t>（22）</w:t>
      </w:r>
      <w:r>
        <w:rPr>
          <w:rFonts w:hint="eastAsia" w:ascii="Times New Roman" w:hAnsi="Times New Roman" w:eastAsia="方正仿宋简体"/>
          <w:color w:val="000000" w:themeColor="text1"/>
          <w:szCs w:val="32"/>
          <w14:textFill>
            <w14:solidFill>
              <w14:schemeClr w14:val="tx1"/>
            </w14:solidFill>
          </w14:textFill>
        </w:rPr>
        <w:tab/>
      </w:r>
      <w:r>
        <w:rPr>
          <w:rFonts w:hint="eastAsia" w:ascii="Times New Roman" w:hAnsi="Times New Roman" w:eastAsia="方正仿宋简体"/>
          <w:color w:val="000000" w:themeColor="text1"/>
          <w:szCs w:val="32"/>
          <w14:textFill>
            <w14:solidFill>
              <w14:schemeClr w14:val="tx1"/>
            </w14:solidFill>
          </w14:textFill>
        </w:rPr>
        <w:t>《平远县自然保护地整合优化方案》（2023年）；</w:t>
      </w:r>
    </w:p>
    <w:p w14:paraId="151AB248">
      <w:pPr>
        <w:ind w:firstLine="640"/>
        <w:rPr>
          <w:rFonts w:ascii="Times New Roman" w:hAnsi="Times New Roman" w:eastAsia="方正仿宋简体"/>
          <w:szCs w:val="32"/>
        </w:rPr>
      </w:pPr>
      <w:r>
        <w:rPr>
          <w:rFonts w:hint="eastAsia" w:ascii="Times New Roman" w:hAnsi="Times New Roman" w:eastAsia="方正仿宋简体"/>
          <w:szCs w:val="32"/>
        </w:rPr>
        <w:t>（23）</w:t>
      </w:r>
      <w:r>
        <w:rPr>
          <w:rFonts w:hint="eastAsia" w:ascii="Times New Roman" w:hAnsi="Times New Roman" w:eastAsia="方正仿宋简体"/>
          <w:szCs w:val="32"/>
        </w:rPr>
        <w:tab/>
      </w:r>
      <w:r>
        <w:rPr>
          <w:rFonts w:hint="eastAsia" w:ascii="Times New Roman" w:hAnsi="Times New Roman" w:eastAsia="方正仿宋简体"/>
          <w:szCs w:val="32"/>
        </w:rPr>
        <w:t>《平远县国土空间总体规划（2021—2035年）》（2023年）。</w:t>
      </w:r>
    </w:p>
    <w:p w14:paraId="19BE4085">
      <w:pPr>
        <w:pStyle w:val="3"/>
        <w:tabs>
          <w:tab w:val="center" w:pos="4153"/>
        </w:tabs>
        <w:rPr>
          <w:rFonts w:ascii="Times New Roman" w:hAnsi="Times New Roman"/>
          <w:bCs w:val="0"/>
        </w:rPr>
      </w:pPr>
      <w:r>
        <w:rPr>
          <w:rFonts w:hint="eastAsia" w:ascii="Times New Roman" w:hAnsi="Times New Roman"/>
          <w:bCs w:val="0"/>
        </w:rPr>
        <w:t>三</w:t>
      </w:r>
      <w:r>
        <w:rPr>
          <w:rFonts w:ascii="Times New Roman" w:hAnsi="Times New Roman"/>
          <w:bCs w:val="0"/>
        </w:rPr>
        <w:t>、划分范围</w:t>
      </w:r>
    </w:p>
    <w:p w14:paraId="2BE6DE20">
      <w:pPr>
        <w:ind w:firstLine="640"/>
        <w:rPr>
          <w:rFonts w:ascii="Times New Roman" w:hAnsi="Times New Roman" w:eastAsia="方正仿宋简体"/>
          <w:szCs w:val="32"/>
        </w:rPr>
      </w:pPr>
      <w:r>
        <w:rPr>
          <w:rFonts w:hint="eastAsia" w:ascii="Times New Roman" w:hAnsi="Times New Roman" w:eastAsia="方正仿宋简体"/>
          <w:szCs w:val="32"/>
        </w:rPr>
        <w:t>本次划分区域为整个平远县行政区域范围，范围涉及全县 12 个镇，136个村民委员会，7个居委会，总面积约1374.38平方公里。</w:t>
      </w:r>
    </w:p>
    <w:p w14:paraId="3CBEDD0C">
      <w:pPr>
        <w:ind w:firstLine="640"/>
        <w:rPr>
          <w:rFonts w:ascii="Times New Roman" w:hAnsi="Times New Roman" w:eastAsia="方正仿宋简体"/>
          <w:szCs w:val="32"/>
        </w:rPr>
      </w:pPr>
      <w:r>
        <w:rPr>
          <w:rFonts w:hint="eastAsia" w:ascii="Times New Roman" w:hAnsi="Times New Roman" w:eastAsia="方正仿宋简体"/>
          <w:szCs w:val="32"/>
        </w:rPr>
        <w:t>禁养区划分范围分别为：</w:t>
      </w:r>
    </w:p>
    <w:p w14:paraId="6C981B9D">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rPr>
        <w:t>1、饮用水水源保</w:t>
      </w:r>
      <w:r>
        <w:rPr>
          <w:rFonts w:hint="eastAsia" w:ascii="Times New Roman" w:hAnsi="Times New Roman" w:eastAsia="方正仿宋简体"/>
          <w:color w:val="000000" w:themeColor="text1"/>
          <w14:textFill>
            <w14:solidFill>
              <w14:schemeClr w14:val="tx1"/>
            </w14:solidFill>
          </w14:textFill>
        </w:rPr>
        <w:t>护区（26个）。</w:t>
      </w:r>
    </w:p>
    <w:p w14:paraId="638D6032">
      <w:pPr>
        <w:ind w:firstLine="640"/>
        <w:rPr>
          <w:rFonts w:ascii="Times New Roman" w:hAnsi="Times New Roman" w:eastAsia="方正仿宋简体"/>
        </w:rPr>
      </w:pPr>
      <w:r>
        <w:rPr>
          <w:rFonts w:hint="eastAsia" w:ascii="Times New Roman" w:hAnsi="Times New Roman" w:eastAsia="方正仿宋简体"/>
          <w:color w:val="000000" w:themeColor="text1"/>
          <w14:textFill>
            <w14:solidFill>
              <w14:schemeClr w14:val="tx1"/>
            </w14:solidFill>
          </w14:textFill>
        </w:rPr>
        <w:t>包括平远县城饮用水源保护区（一级和二级保护区域）、长田镇官仁村饮用水源保护区、长安山心饮用水水源保护区、冷水坑饮用水水源保护区、锅叾水库饮用水水源保护区、坝头镇饮用水源保护区、五指石洋坑饮用水水源保护区、湖洋上坑尾饮用水水源保护区、仁居镇麻楼饮用水源保护区、梯云岭饮用水水源保护区、飞龙村大塘肚饮用水水源保护区、礤上村隆勾八饮用水水源保护区、热水村安坑饮用水水源保护区、礤上村礤尾饮用水水源保护区、千斤窝饮用水水保护区、上举镇石角村新村里饮用水源保</w:t>
      </w:r>
      <w:r>
        <w:rPr>
          <w:rFonts w:hint="eastAsia" w:ascii="Times New Roman" w:hAnsi="Times New Roman" w:eastAsia="方正仿宋简体"/>
        </w:rPr>
        <w:t>护区、辽坪里(伯公坳)饮用水水源保护区、鹅子窝饮用水源保护区、生柴坑饮用水源保护区、樟坑尾大松树下饮用水水源保护区、高桥园山饮用水水源保护区、黄竹良水库饮用水水源保护区、川隆水库饮用水水源保护区、石径水库饮用水水源保护区、河头镇斗七里饮用水源保护区、泗水镇赤竹坪饮用水源保护区)。</w:t>
      </w:r>
    </w:p>
    <w:p w14:paraId="29A2C0DF">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2、自然保护区。</w:t>
      </w:r>
    </w:p>
    <w:p w14:paraId="104F4260">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包括</w:t>
      </w:r>
      <w:bookmarkStart w:id="0" w:name="OLE_LINK41"/>
      <w:r>
        <w:rPr>
          <w:rFonts w:hint="eastAsia" w:ascii="Times New Roman" w:hAnsi="Times New Roman" w:eastAsia="方正仿宋简体"/>
          <w:color w:val="000000" w:themeColor="text1"/>
          <w14:textFill>
            <w14:solidFill>
              <w14:schemeClr w14:val="tx1"/>
            </w14:solidFill>
          </w14:textFill>
        </w:rPr>
        <w:t>梅州龙文黄田地方级自然保护区、梅州平远河岭嶂地方级自然保护区的核心</w:t>
      </w:r>
      <w:bookmarkEnd w:id="0"/>
      <w:r>
        <w:rPr>
          <w:rFonts w:hint="eastAsia" w:ascii="Times New Roman" w:hAnsi="Times New Roman" w:eastAsia="方正仿宋简体"/>
          <w:color w:val="000000" w:themeColor="text1"/>
          <w14:textFill>
            <w14:solidFill>
              <w14:schemeClr w14:val="tx1"/>
            </w14:solidFill>
          </w14:textFill>
        </w:rPr>
        <w:t>保护区。</w:t>
      </w:r>
    </w:p>
    <w:p w14:paraId="11892E67">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3、城镇居民区和文化教育科学研究区。</w:t>
      </w:r>
    </w:p>
    <w:p w14:paraId="327003B6">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《平远县国土空间总体规划（2021-2035年）》划定的城镇开发边界。</w:t>
      </w:r>
    </w:p>
    <w:p w14:paraId="362D71A3">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4、风景名胜区</w:t>
      </w:r>
    </w:p>
    <w:p w14:paraId="46D5D039">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梅州五指石地方级地质公园、梅州项山甑地方级地质公园。</w:t>
      </w:r>
    </w:p>
    <w:p w14:paraId="77AC640F">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5、森林公园。</w:t>
      </w:r>
    </w:p>
    <w:p w14:paraId="2A38E07D">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包括广东南台山国家森林公园、梅州平远火石寨地方级森林公园、梅州平远角山嶂地方级森林公园、梅州平远留畲寨地方级森林公园。</w:t>
      </w:r>
    </w:p>
    <w:p w14:paraId="768EA8DD">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bCs/>
          <w:color w:val="000000" w:themeColor="text1"/>
          <w14:textFill>
            <w14:solidFill>
              <w14:schemeClr w14:val="tx1"/>
            </w14:solidFill>
          </w14:textFill>
        </w:rPr>
        <w:t>6</w:t>
      </w:r>
      <w:r>
        <w:rPr>
          <w:rFonts w:hint="eastAsia" w:ascii="Times New Roman" w:hAnsi="Times New Roman" w:eastAsia="方正仿宋简体"/>
          <w:color w:val="000000" w:themeColor="text1"/>
          <w14:textFill>
            <w14:solidFill>
              <w14:schemeClr w14:val="tx1"/>
            </w14:solidFill>
          </w14:textFill>
        </w:rPr>
        <w:t>、基本农田保护区。</w:t>
      </w:r>
    </w:p>
    <w:p w14:paraId="022C4731">
      <w:pPr>
        <w:ind w:firstLine="640"/>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《平远县国土空间总体规划（2021-2035年）》划定的平远县永久基本农田保护区。</w:t>
      </w:r>
    </w:p>
    <w:p w14:paraId="04BA31E4">
      <w:pPr>
        <w:ind w:firstLine="640"/>
        <w:rPr>
          <w:rFonts w:ascii="Times New Roman" w:hAnsi="Times New Roman" w:eastAsia="方正仿宋简体"/>
          <w:bCs/>
          <w:color w:val="000000" w:themeColor="text1"/>
          <w14:textFill>
            <w14:solidFill>
              <w14:schemeClr w14:val="tx1"/>
            </w14:solidFill>
          </w14:textFill>
        </w:rPr>
      </w:pPr>
      <w:r>
        <w:rPr>
          <w:rFonts w:hint="eastAsia" w:ascii="Times New Roman" w:hAnsi="Times New Roman" w:eastAsia="方正仿宋简体"/>
          <w:color w:val="000000" w:themeColor="text1"/>
          <w14:textFill>
            <w14:solidFill>
              <w14:schemeClr w14:val="tx1"/>
            </w14:solidFill>
          </w14:textFill>
        </w:rPr>
        <w:t>7、广州南沙（</w:t>
      </w:r>
      <w:r>
        <w:rPr>
          <w:rFonts w:hint="eastAsia" w:ascii="Times New Roman" w:hAnsi="Times New Roman" w:eastAsia="方正仿宋简体"/>
          <w:bCs/>
          <w:color w:val="000000" w:themeColor="text1"/>
          <w14:textFill>
            <w14:solidFill>
              <w14:schemeClr w14:val="tx1"/>
            </w14:solidFill>
          </w14:textFill>
        </w:rPr>
        <w:t>平远）产业转移工业园。</w:t>
      </w:r>
    </w:p>
    <w:p w14:paraId="0615EF6D">
      <w:pPr>
        <w:ind w:firstLine="640"/>
        <w:rPr>
          <w:rFonts w:ascii="Times New Roman" w:hAnsi="Times New Roman" w:eastAsia="方正仿宋简体"/>
          <w:bCs/>
          <w:color w:val="000000" w:themeColor="text1"/>
          <w14:textFill>
            <w14:solidFill>
              <w14:schemeClr w14:val="tx1"/>
            </w14:solidFill>
          </w14:textFill>
        </w:rPr>
      </w:pPr>
      <w:r>
        <w:rPr>
          <w:rFonts w:hint="eastAsia" w:ascii="Times New Roman" w:hAnsi="Times New Roman" w:eastAsia="方正仿宋简体"/>
          <w:bCs/>
          <w:color w:val="000000" w:themeColor="text1"/>
          <w14:textFill>
            <w14:solidFill>
              <w14:schemeClr w14:val="tx1"/>
            </w14:solidFill>
          </w14:textFill>
        </w:rPr>
        <w:t>8、文物保护单位保护范围以及建设控制地带。</w:t>
      </w:r>
    </w:p>
    <w:p w14:paraId="5AF01C61">
      <w:pPr>
        <w:ind w:firstLine="640"/>
        <w:rPr>
          <w:rFonts w:ascii="Times New Roman" w:hAnsi="Times New Roman" w:eastAsia="方正仿宋简体"/>
          <w:bCs/>
          <w:color w:val="000000" w:themeColor="text1"/>
          <w14:textFill>
            <w14:solidFill>
              <w14:schemeClr w14:val="tx1"/>
            </w14:solidFill>
          </w14:textFill>
        </w:rPr>
      </w:pPr>
      <w:r>
        <w:rPr>
          <w:rFonts w:hint="eastAsia" w:ascii="Times New Roman" w:hAnsi="Times New Roman" w:eastAsia="方正仿宋简体"/>
          <w:bCs/>
          <w:color w:val="000000" w:themeColor="text1"/>
          <w14:textFill>
            <w14:solidFill>
              <w14:schemeClr w14:val="tx1"/>
            </w14:solidFill>
          </w14:textFill>
        </w:rPr>
        <w:t>包括广东省四大银行金库旧址、井下吴屋、邹坊文祠、凌风塔、小树庐、仁居红四军第一纵队革命旧址（含东门街谢屋红军标语、红四军纵队司令部旧址、红四军纵队后勤处旧址、红四军纵队军需处旧</w:t>
      </w:r>
      <w:r>
        <w:rPr>
          <w:rFonts w:hint="eastAsia" w:ascii="Times New Roman" w:hAnsi="Times New Roman" w:eastAsia="方正仿宋简体"/>
          <w:bCs/>
          <w:color w:val="auto"/>
        </w:rPr>
        <w:t>址）、驾虹桥、松</w:t>
      </w:r>
      <w:r>
        <w:rPr>
          <w:rFonts w:hint="eastAsia" w:ascii="Times New Roman" w:hAnsi="Times New Roman" w:eastAsia="方正仿宋简体"/>
          <w:bCs/>
          <w:color w:val="000000" w:themeColor="text1"/>
          <w14:textFill>
            <w14:solidFill>
              <w14:schemeClr w14:val="tx1"/>
            </w14:solidFill>
          </w14:textFill>
        </w:rPr>
        <w:t>溪桥、蕙楼、姚子青旧居、素庐、姚德胜故居、姚雨平故居、凉庭丰泰堂、南台大夫第、中行石拱桥、仁居万五韩公祠、风头进士第、仁居官塘唇李屋、恩世居、儒地水口桥、五指石摩崖石刻（含聪明泉摩崖石刻、南无阿弥陀佛摩崖石刻、念佛径摩崖石刻、千古奇观摩崖石刻、青云得路摩崖石刻、彤肖岩摩崖石刻、志岩摩崖石刻）、黄梅兴旧居、文贵村普滩桥、仲石村万载桥、梅坪武工队旧址、凌云塔、坝头奎文阁。</w:t>
      </w:r>
    </w:p>
    <w:p w14:paraId="137AD79C">
      <w:pPr>
        <w:pStyle w:val="3"/>
        <w:tabs>
          <w:tab w:val="center" w:pos="4153"/>
        </w:tabs>
        <w:rPr>
          <w:rFonts w:ascii="Times New Roman" w:hAnsi="Times New Roman"/>
          <w:bCs w:val="0"/>
          <w:color w:val="000000" w:themeColor="text1"/>
          <w:kern w:val="0"/>
          <w14:textFill>
            <w14:solidFill>
              <w14:schemeClr w14:val="tx1"/>
            </w14:solidFill>
          </w14:textFill>
        </w:rPr>
      </w:pPr>
      <w:r>
        <w:rPr>
          <w:rFonts w:ascii="Times New Roman" w:hAnsi="Times New Roman"/>
          <w:bCs w:val="0"/>
          <w:color w:val="000000" w:themeColor="text1"/>
          <w:kern w:val="0"/>
          <w14:textFill>
            <w14:solidFill>
              <w14:schemeClr w14:val="tx1"/>
            </w14:solidFill>
          </w14:textFill>
        </w:rPr>
        <w:t>五、管理要求</w:t>
      </w:r>
    </w:p>
    <w:p w14:paraId="28D5A8B4">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（一）</w:t>
      </w:r>
      <w:bookmarkStart w:id="1" w:name="OLE_LINK23"/>
      <w:bookmarkStart w:id="2" w:name="OLE_LINK22"/>
      <w:r>
        <w:rPr>
          <w:rFonts w:ascii="Times New Roman" w:hAnsi="Times New Roman" w:eastAsia="方正仿宋简体"/>
          <w:color w:val="000000" w:themeColor="text1"/>
          <w:szCs w:val="32"/>
          <w14:textFill>
            <w14:solidFill>
              <w14:schemeClr w14:val="tx1"/>
            </w14:solidFill>
          </w14:textFill>
        </w:rPr>
        <w:t>禁养区</w:t>
      </w:r>
      <w:bookmarkStart w:id="3" w:name="OLE_LINK21"/>
      <w:bookmarkStart w:id="4" w:name="OLE_LINK20"/>
      <w:r>
        <w:rPr>
          <w:rFonts w:ascii="Times New Roman" w:hAnsi="Times New Roman" w:eastAsia="方正仿宋简体"/>
          <w:color w:val="000000" w:themeColor="text1"/>
          <w:szCs w:val="32"/>
          <w14:textFill>
            <w14:solidFill>
              <w14:schemeClr w14:val="tx1"/>
            </w14:solidFill>
          </w14:textFill>
        </w:rPr>
        <w:t>范围内</w:t>
      </w:r>
      <w:bookmarkEnd w:id="1"/>
      <w:bookmarkEnd w:id="2"/>
      <w:bookmarkEnd w:id="3"/>
      <w:bookmarkEnd w:id="4"/>
      <w:r>
        <w:rPr>
          <w:rFonts w:ascii="Times New Roman" w:hAnsi="Times New Roman" w:eastAsia="方正仿宋简体"/>
          <w:color w:val="000000" w:themeColor="text1"/>
          <w:szCs w:val="32"/>
          <w14:textFill>
            <w14:solidFill>
              <w14:schemeClr w14:val="tx1"/>
            </w14:solidFill>
          </w14:textFill>
        </w:rPr>
        <w:t>禁止建设畜禽养殖场（</w:t>
      </w:r>
      <w:bookmarkStart w:id="5" w:name="OLE_LINK1"/>
      <w:bookmarkStart w:id="6" w:name="OLE_LINK2"/>
      <w:r>
        <w:rPr>
          <w:rFonts w:ascii="Times New Roman" w:hAnsi="Times New Roman" w:eastAsia="方正仿宋简体"/>
          <w:color w:val="000000" w:themeColor="text1"/>
          <w:szCs w:val="32"/>
          <w14:textFill>
            <w14:solidFill>
              <w14:schemeClr w14:val="tx1"/>
            </w14:solidFill>
          </w14:textFill>
        </w:rPr>
        <w:t>小区）和养殖专业户</w:t>
      </w:r>
      <w:bookmarkEnd w:id="5"/>
      <w:bookmarkEnd w:id="6"/>
      <w:r>
        <w:rPr>
          <w:rFonts w:ascii="Times New Roman" w:hAnsi="Times New Roman" w:eastAsia="方正仿宋简体"/>
          <w:color w:val="000000" w:themeColor="text1"/>
          <w:szCs w:val="32"/>
          <w14:textFill>
            <w14:solidFill>
              <w14:schemeClr w14:val="tx1"/>
            </w14:solidFill>
          </w14:textFill>
        </w:rPr>
        <w:t>场所。</w:t>
      </w:r>
    </w:p>
    <w:p w14:paraId="25BC8AA9">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（二）</w:t>
      </w:r>
      <w:bookmarkStart w:id="7" w:name="OLE_LINK5"/>
      <w:bookmarkStart w:id="8" w:name="OLE_LINK4"/>
      <w:r>
        <w:rPr>
          <w:rFonts w:ascii="Times New Roman" w:hAnsi="Times New Roman" w:eastAsia="方正仿宋简体"/>
          <w:color w:val="000000" w:themeColor="text1"/>
          <w:szCs w:val="32"/>
          <w14:textFill>
            <w14:solidFill>
              <w14:schemeClr w14:val="tx1"/>
            </w14:solidFill>
          </w14:textFill>
        </w:rPr>
        <w:t>禁养区划分完成后，</w:t>
      </w:r>
      <w:bookmarkStart w:id="9" w:name="OLE_LINK12"/>
      <w:bookmarkStart w:id="10" w:name="OLE_LINK13"/>
      <w:r>
        <w:rPr>
          <w:rFonts w:ascii="Times New Roman" w:hAnsi="Times New Roman" w:eastAsia="方正仿宋简体"/>
          <w:color w:val="000000" w:themeColor="text1"/>
          <w:szCs w:val="32"/>
          <w14:textFill>
            <w14:solidFill>
              <w14:schemeClr w14:val="tx1"/>
            </w14:solidFill>
          </w14:textFill>
        </w:rPr>
        <w:t>由</w:t>
      </w:r>
      <w:bookmarkEnd w:id="9"/>
      <w:bookmarkEnd w:id="10"/>
      <w:bookmarkStart w:id="11" w:name="OLE_LINK11"/>
      <w:r>
        <w:rPr>
          <w:rFonts w:ascii="Times New Roman" w:hAnsi="Times New Roman" w:eastAsia="方正仿宋简体"/>
          <w:color w:val="000000" w:themeColor="text1"/>
          <w:szCs w:val="32"/>
          <w14:textFill>
            <w14:solidFill>
              <w14:schemeClr w14:val="tx1"/>
            </w14:solidFill>
          </w14:textFill>
        </w:rPr>
        <w:t>县人民政府依法组织</w:t>
      </w:r>
      <w:bookmarkEnd w:id="11"/>
      <w:r>
        <w:rPr>
          <w:rFonts w:ascii="Times New Roman" w:hAnsi="Times New Roman" w:eastAsia="方正仿宋简体"/>
          <w:color w:val="000000" w:themeColor="text1"/>
          <w:szCs w:val="32"/>
          <w14:textFill>
            <w14:solidFill>
              <w14:schemeClr w14:val="tx1"/>
            </w14:solidFill>
          </w14:textFill>
        </w:rPr>
        <w:t>做好禁养区内确需</w:t>
      </w:r>
      <w:bookmarkEnd w:id="7"/>
      <w:bookmarkEnd w:id="8"/>
      <w:r>
        <w:rPr>
          <w:rFonts w:ascii="Times New Roman" w:hAnsi="Times New Roman" w:eastAsia="方正仿宋简体"/>
          <w:color w:val="000000" w:themeColor="text1"/>
          <w:szCs w:val="32"/>
          <w14:textFill>
            <w14:solidFill>
              <w14:schemeClr w14:val="tx1"/>
            </w14:solidFill>
          </w14:textFill>
        </w:rPr>
        <w:t>关闭或异地搬迁的已有养殖场关闭或搬迁工作</w:t>
      </w:r>
      <w:r>
        <w:rPr>
          <w:rFonts w:hint="eastAsia" w:ascii="Times New Roman" w:hAnsi="Times New Roman" w:eastAsia="方正仿宋简体"/>
          <w:color w:val="000000" w:themeColor="text1"/>
          <w:szCs w:val="32"/>
          <w14:textFill>
            <w14:solidFill>
              <w14:schemeClr w14:val="tx1"/>
            </w14:solidFill>
          </w14:textFill>
        </w:rPr>
        <w:t>。造成</w:t>
      </w:r>
      <w:r>
        <w:rPr>
          <w:rFonts w:ascii="Times New Roman" w:hAnsi="Times New Roman" w:eastAsia="方正仿宋简体"/>
          <w:color w:val="000000" w:themeColor="text1"/>
          <w:szCs w:val="32"/>
          <w14:textFill>
            <w14:solidFill>
              <w14:schemeClr w14:val="tx1"/>
            </w14:solidFill>
          </w14:textFill>
        </w:rPr>
        <w:t>畜禽养殖者经济损失的，由县人民政府依法予以补偿。各镇人民政府要健全</w:t>
      </w:r>
      <w:r>
        <w:rPr>
          <w:rFonts w:hint="eastAsia" w:ascii="Times New Roman" w:hAnsi="Times New Roman" w:eastAsia="方正仿宋简体"/>
          <w:color w:val="000000" w:themeColor="text1"/>
          <w:szCs w:val="32"/>
          <w14:textFill>
            <w14:solidFill>
              <w14:schemeClr w14:val="tx1"/>
            </w14:solidFill>
          </w14:textFill>
        </w:rPr>
        <w:t>巡查</w:t>
      </w:r>
      <w:r>
        <w:rPr>
          <w:rFonts w:ascii="Times New Roman" w:hAnsi="Times New Roman" w:eastAsia="方正仿宋简体"/>
          <w:color w:val="000000" w:themeColor="text1"/>
          <w:szCs w:val="32"/>
          <w14:textFill>
            <w14:solidFill>
              <w14:schemeClr w14:val="tx1"/>
            </w14:solidFill>
          </w14:textFill>
        </w:rPr>
        <w:t>机制</w:t>
      </w:r>
      <w:r>
        <w:rPr>
          <w:rFonts w:hint="eastAsia" w:ascii="Times New Roman" w:hAnsi="Times New Roman" w:eastAsia="方正仿宋简体"/>
          <w:color w:val="000000" w:themeColor="text1"/>
          <w:szCs w:val="32"/>
          <w14:textFill>
            <w14:solidFill>
              <w14:schemeClr w14:val="tx1"/>
            </w14:solidFill>
          </w14:textFill>
        </w:rPr>
        <w:t>，</w:t>
      </w:r>
      <w:r>
        <w:rPr>
          <w:rFonts w:ascii="Times New Roman" w:hAnsi="Times New Roman" w:eastAsia="方正仿宋简体"/>
          <w:color w:val="000000" w:themeColor="text1"/>
          <w:szCs w:val="32"/>
          <w14:textFill>
            <w14:solidFill>
              <w14:schemeClr w14:val="tx1"/>
            </w14:solidFill>
          </w14:textFill>
        </w:rPr>
        <w:t>加强对已清退关闭畜禽养殖场（小区）和养殖专业户的巡查，坚决杜绝复养，严防禁养区内畜禽养殖业反弹回潮，发现一起，从严查处一起。</w:t>
      </w:r>
    </w:p>
    <w:p w14:paraId="3721AEDA">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（三）新（扩）建养殖场（小区）和养殖专业户场所应当位于非禁养区，</w:t>
      </w:r>
      <w:r>
        <w:rPr>
          <w:rFonts w:hint="eastAsia" w:ascii="Times New Roman" w:hAnsi="Times New Roman" w:eastAsia="方正仿宋简体"/>
          <w:color w:val="000000" w:themeColor="text1"/>
          <w:szCs w:val="32"/>
          <w14:textFill>
            <w14:solidFill>
              <w14:schemeClr w14:val="tx1"/>
            </w14:solidFill>
          </w14:textFill>
        </w:rPr>
        <w:t>并依法依规进行选址和建设，同时须</w:t>
      </w:r>
      <w:r>
        <w:rPr>
          <w:rFonts w:ascii="Times New Roman" w:hAnsi="Times New Roman" w:eastAsia="方正仿宋简体"/>
          <w:color w:val="000000" w:themeColor="text1"/>
          <w:szCs w:val="32"/>
          <w14:textFill>
            <w14:solidFill>
              <w14:schemeClr w14:val="tx1"/>
            </w14:solidFill>
          </w14:textFill>
        </w:rPr>
        <w:t>符合</w:t>
      </w:r>
      <w:r>
        <w:rPr>
          <w:rFonts w:hint="eastAsia" w:ascii="Times New Roman" w:hAnsi="Times New Roman" w:eastAsia="方正仿宋简体"/>
          <w:color w:val="000000" w:themeColor="text1"/>
          <w:szCs w:val="32"/>
          <w14:textFill>
            <w14:solidFill>
              <w14:schemeClr w14:val="tx1"/>
            </w14:solidFill>
          </w14:textFill>
        </w:rPr>
        <w:t>国土空间规划</w:t>
      </w:r>
      <w:r>
        <w:rPr>
          <w:rFonts w:ascii="Times New Roman" w:hAnsi="Times New Roman" w:eastAsia="方正仿宋简体"/>
          <w:color w:val="000000" w:themeColor="text1"/>
          <w:szCs w:val="32"/>
          <w14:textFill>
            <w14:solidFill>
              <w14:schemeClr w14:val="tx1"/>
            </w14:solidFill>
          </w14:textFill>
        </w:rPr>
        <w:t>、防疫条件、环境保护</w:t>
      </w:r>
      <w:r>
        <w:rPr>
          <w:rFonts w:hint="eastAsia" w:ascii="Times New Roman" w:hAnsi="Times New Roman" w:eastAsia="方正仿宋简体"/>
          <w:color w:val="000000" w:themeColor="text1"/>
          <w:szCs w:val="32"/>
          <w14:textFill>
            <w14:solidFill>
              <w14:schemeClr w14:val="tx1"/>
            </w14:solidFill>
          </w14:textFill>
        </w:rPr>
        <w:t>以及</w:t>
      </w:r>
      <w:r>
        <w:rPr>
          <w:rFonts w:ascii="Times New Roman" w:hAnsi="Times New Roman" w:eastAsia="方正仿宋简体"/>
          <w:color w:val="000000" w:themeColor="text1"/>
          <w:szCs w:val="32"/>
          <w14:textFill>
            <w14:solidFill>
              <w14:schemeClr w14:val="tx1"/>
            </w14:solidFill>
          </w14:textFill>
        </w:rPr>
        <w:t>公共卫生等</w:t>
      </w:r>
      <w:r>
        <w:rPr>
          <w:rFonts w:hint="eastAsia" w:ascii="Times New Roman" w:hAnsi="Times New Roman" w:eastAsia="方正仿宋简体"/>
          <w:color w:val="000000" w:themeColor="text1"/>
          <w:szCs w:val="32"/>
          <w14:textFill>
            <w14:solidFill>
              <w14:schemeClr w14:val="tx1"/>
            </w14:solidFill>
          </w14:textFill>
        </w:rPr>
        <w:t>相关</w:t>
      </w:r>
      <w:r>
        <w:rPr>
          <w:rFonts w:ascii="Times New Roman" w:hAnsi="Times New Roman" w:eastAsia="方正仿宋简体"/>
          <w:color w:val="000000" w:themeColor="text1"/>
          <w:szCs w:val="32"/>
          <w14:textFill>
            <w14:solidFill>
              <w14:schemeClr w14:val="tx1"/>
            </w14:solidFill>
          </w14:textFill>
        </w:rPr>
        <w:t>要求。</w:t>
      </w:r>
    </w:p>
    <w:p w14:paraId="742D45B2">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（四）</w:t>
      </w:r>
      <w:r>
        <w:rPr>
          <w:rFonts w:hint="eastAsia" w:ascii="Times New Roman" w:hAnsi="Times New Roman" w:eastAsia="方正仿宋简体"/>
          <w:color w:val="000000" w:themeColor="text1"/>
          <w:szCs w:val="32"/>
          <w14:textFill>
            <w14:solidFill>
              <w14:schemeClr w14:val="tx1"/>
            </w14:solidFill>
          </w14:textFill>
        </w:rPr>
        <w:t>县</w:t>
      </w:r>
      <w:r>
        <w:rPr>
          <w:rFonts w:ascii="Times New Roman" w:hAnsi="Times New Roman" w:eastAsia="方正仿宋简体"/>
          <w:color w:val="000000" w:themeColor="text1"/>
          <w:szCs w:val="32"/>
          <w14:textFill>
            <w14:solidFill>
              <w14:schemeClr w14:val="tx1"/>
            </w14:solidFill>
          </w14:textFill>
        </w:rPr>
        <w:t>农业农村部门负责指导畜牧业结构和布局调整，推动标准化生产</w:t>
      </w:r>
      <w:r>
        <w:rPr>
          <w:rFonts w:hint="eastAsia" w:ascii="Times New Roman" w:hAnsi="Times New Roman" w:eastAsia="方正仿宋简体"/>
          <w:color w:val="000000" w:themeColor="text1"/>
          <w:szCs w:val="32"/>
          <w14:textFill>
            <w14:solidFill>
              <w14:schemeClr w14:val="tx1"/>
            </w14:solidFill>
          </w14:textFill>
        </w:rPr>
        <w:t>及</w:t>
      </w:r>
      <w:r>
        <w:rPr>
          <w:rFonts w:ascii="Times New Roman" w:hAnsi="Times New Roman" w:eastAsia="方正仿宋简体"/>
          <w:color w:val="000000" w:themeColor="text1"/>
          <w:szCs w:val="32"/>
          <w14:textFill>
            <w14:solidFill>
              <w14:schemeClr w14:val="tx1"/>
            </w14:solidFill>
          </w14:textFill>
        </w:rPr>
        <w:t>规模养殖，指导畜禽粪污资源化利用，</w:t>
      </w:r>
      <w:r>
        <w:rPr>
          <w:rFonts w:hint="eastAsia" w:ascii="Times New Roman" w:hAnsi="Times New Roman" w:eastAsia="方正仿宋简体"/>
          <w:color w:val="000000" w:themeColor="text1"/>
          <w:szCs w:val="32"/>
          <w14:textFill>
            <w14:solidFill>
              <w14:schemeClr w14:val="tx1"/>
            </w14:solidFill>
          </w14:textFill>
        </w:rPr>
        <w:t>并</w:t>
      </w:r>
      <w:r>
        <w:rPr>
          <w:rFonts w:ascii="Times New Roman" w:hAnsi="Times New Roman" w:eastAsia="方正仿宋简体"/>
          <w:color w:val="000000" w:themeColor="text1"/>
          <w:szCs w:val="32"/>
          <w14:textFill>
            <w14:solidFill>
              <w14:schemeClr w14:val="tx1"/>
            </w14:solidFill>
          </w14:textFill>
        </w:rPr>
        <w:t>督促各镇开展禁养区畜禽养殖调查摸底登记和清理整治工作。</w:t>
      </w:r>
      <w:r>
        <w:rPr>
          <w:rFonts w:hint="eastAsia" w:ascii="Times New Roman" w:hAnsi="Times New Roman" w:eastAsia="方正仿宋简体"/>
          <w:color w:val="000000" w:themeColor="text1"/>
          <w:szCs w:val="32"/>
          <w14:textFill>
            <w14:solidFill>
              <w14:schemeClr w14:val="tx1"/>
            </w14:solidFill>
          </w14:textFill>
        </w:rPr>
        <w:t>县</w:t>
      </w:r>
      <w:r>
        <w:rPr>
          <w:rFonts w:ascii="Times New Roman" w:hAnsi="Times New Roman" w:eastAsia="方正仿宋简体"/>
          <w:color w:val="000000" w:themeColor="text1"/>
          <w:szCs w:val="32"/>
          <w14:textFill>
            <w14:solidFill>
              <w14:schemeClr w14:val="tx1"/>
            </w14:solidFill>
          </w14:textFill>
        </w:rPr>
        <w:t>生态环境部门负责对畜禽养殖污染防治实施统一监督管理。</w:t>
      </w:r>
      <w:r>
        <w:rPr>
          <w:rFonts w:hint="eastAsia" w:ascii="Times New Roman" w:hAnsi="Times New Roman" w:eastAsia="方正仿宋简体"/>
          <w:color w:val="000000" w:themeColor="text1"/>
          <w:szCs w:val="32"/>
          <w14:textFill>
            <w14:solidFill>
              <w14:schemeClr w14:val="tx1"/>
            </w14:solidFill>
          </w14:textFill>
        </w:rPr>
        <w:t>县</w:t>
      </w:r>
      <w:r>
        <w:rPr>
          <w:rFonts w:ascii="Times New Roman" w:hAnsi="Times New Roman" w:eastAsia="方正仿宋简体"/>
          <w:color w:val="000000" w:themeColor="text1"/>
          <w:szCs w:val="32"/>
          <w14:textFill>
            <w14:solidFill>
              <w14:schemeClr w14:val="tx1"/>
            </w14:solidFill>
          </w14:textFill>
        </w:rPr>
        <w:t>自然资源部门负责</w:t>
      </w:r>
      <w:r>
        <w:rPr>
          <w:rFonts w:hint="eastAsia" w:ascii="Times New Roman" w:hAnsi="Times New Roman" w:eastAsia="方正仿宋简体"/>
          <w:color w:val="000000" w:themeColor="text1"/>
          <w:szCs w:val="32"/>
          <w14:textFill>
            <w14:solidFill>
              <w14:schemeClr w14:val="tx1"/>
            </w14:solidFill>
          </w14:textFill>
        </w:rPr>
        <w:t>核实</w:t>
      </w:r>
      <w:r>
        <w:rPr>
          <w:rFonts w:ascii="Times New Roman" w:hAnsi="Times New Roman" w:eastAsia="方正仿宋简体"/>
          <w:color w:val="000000" w:themeColor="text1"/>
          <w:szCs w:val="32"/>
          <w14:textFill>
            <w14:solidFill>
              <w14:schemeClr w14:val="tx1"/>
            </w14:solidFill>
          </w14:textFill>
        </w:rPr>
        <w:t>畜禽养殖用地情况</w:t>
      </w:r>
      <w:r>
        <w:rPr>
          <w:rFonts w:hint="eastAsia" w:ascii="Times New Roman" w:hAnsi="Times New Roman" w:eastAsia="方正仿宋简体"/>
          <w:color w:val="000000" w:themeColor="text1"/>
          <w:szCs w:val="32"/>
          <w14:textFill>
            <w14:solidFill>
              <w14:schemeClr w14:val="tx1"/>
            </w14:solidFill>
          </w14:textFill>
        </w:rPr>
        <w:t>，并</w:t>
      </w:r>
      <w:r>
        <w:rPr>
          <w:rFonts w:ascii="Times New Roman" w:hAnsi="Times New Roman" w:eastAsia="方正仿宋简体"/>
          <w:color w:val="000000" w:themeColor="text1"/>
          <w:szCs w:val="32"/>
          <w14:textFill>
            <w14:solidFill>
              <w14:schemeClr w14:val="tx1"/>
            </w14:solidFill>
          </w14:textFill>
        </w:rPr>
        <w:t>对已办理设施农用地地块</w:t>
      </w:r>
      <w:r>
        <w:rPr>
          <w:rFonts w:hint="eastAsia" w:ascii="Times New Roman" w:hAnsi="Times New Roman" w:eastAsia="方正仿宋简体"/>
          <w:color w:val="000000" w:themeColor="text1"/>
          <w:szCs w:val="32"/>
          <w14:textFill>
            <w14:solidFill>
              <w14:schemeClr w14:val="tx1"/>
            </w14:solidFill>
          </w14:textFill>
        </w:rPr>
        <w:t>进行</w:t>
      </w:r>
      <w:r>
        <w:rPr>
          <w:rFonts w:ascii="Times New Roman" w:hAnsi="Times New Roman" w:eastAsia="方正仿宋简体"/>
          <w:color w:val="000000" w:themeColor="text1"/>
          <w:szCs w:val="32"/>
          <w14:textFill>
            <w14:solidFill>
              <w14:schemeClr w14:val="tx1"/>
            </w14:solidFill>
          </w14:textFill>
        </w:rPr>
        <w:t>监督。各镇人民政府负责本辖区内</w:t>
      </w:r>
      <w:r>
        <w:rPr>
          <w:rFonts w:hint="eastAsia" w:ascii="Times New Roman" w:hAnsi="Times New Roman" w:eastAsia="方正仿宋简体"/>
          <w:color w:val="000000" w:themeColor="text1"/>
          <w:szCs w:val="32"/>
          <w14:textFill>
            <w14:solidFill>
              <w14:schemeClr w14:val="tx1"/>
            </w14:solidFill>
          </w14:textFill>
        </w:rPr>
        <w:t>的</w:t>
      </w:r>
      <w:r>
        <w:rPr>
          <w:rFonts w:ascii="Times New Roman" w:hAnsi="Times New Roman" w:eastAsia="方正仿宋简体"/>
          <w:color w:val="000000" w:themeColor="text1"/>
          <w:szCs w:val="32"/>
          <w14:textFill>
            <w14:solidFill>
              <w14:schemeClr w14:val="tx1"/>
            </w14:solidFill>
          </w14:textFill>
        </w:rPr>
        <w:t>畜禽养殖布局规划和规范养殖管理</w:t>
      </w:r>
      <w:r>
        <w:rPr>
          <w:rFonts w:hint="eastAsia" w:ascii="Times New Roman" w:hAnsi="Times New Roman" w:eastAsia="方正仿宋简体"/>
          <w:color w:val="000000" w:themeColor="text1"/>
          <w:szCs w:val="32"/>
          <w14:textFill>
            <w14:solidFill>
              <w14:schemeClr w14:val="tx1"/>
            </w14:solidFill>
          </w14:textFill>
        </w:rPr>
        <w:t>，并依法实施监管</w:t>
      </w:r>
      <w:r>
        <w:rPr>
          <w:rFonts w:ascii="Times New Roman" w:hAnsi="Times New Roman" w:eastAsia="方正仿宋简体"/>
          <w:color w:val="000000" w:themeColor="text1"/>
          <w:szCs w:val="32"/>
          <w14:textFill>
            <w14:solidFill>
              <w14:schemeClr w14:val="tx1"/>
            </w14:solidFill>
          </w14:textFill>
        </w:rPr>
        <w:t>。相关行政处罚权已调整由</w:t>
      </w:r>
      <w:r>
        <w:rPr>
          <w:rFonts w:hint="eastAsia" w:ascii="Times New Roman" w:hAnsi="Times New Roman" w:eastAsia="方正仿宋简体"/>
          <w:color w:val="000000" w:themeColor="text1"/>
          <w:szCs w:val="32"/>
          <w14:textFill>
            <w14:solidFill>
              <w14:schemeClr w14:val="tx1"/>
            </w14:solidFill>
          </w14:textFill>
        </w:rPr>
        <w:t>属地镇</w:t>
      </w:r>
      <w:r>
        <w:rPr>
          <w:rFonts w:ascii="Times New Roman" w:hAnsi="Times New Roman" w:eastAsia="方正仿宋简体"/>
          <w:color w:val="000000" w:themeColor="text1"/>
          <w:szCs w:val="32"/>
          <w14:textFill>
            <w14:solidFill>
              <w14:schemeClr w14:val="tx1"/>
            </w14:solidFill>
          </w14:textFill>
        </w:rPr>
        <w:t>综合行政执法部门实施。</w:t>
      </w:r>
    </w:p>
    <w:p w14:paraId="79B7B51B">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（五）各镇人民政府应当指导各村民委员会将畜禽散养户纳入村规民约</w:t>
      </w:r>
      <w:r>
        <w:rPr>
          <w:rFonts w:hint="eastAsia" w:ascii="Times New Roman" w:hAnsi="Times New Roman" w:eastAsia="方正仿宋简体"/>
          <w:color w:val="000000" w:themeColor="text1"/>
          <w:szCs w:val="32"/>
          <w14:textFill>
            <w14:solidFill>
              <w14:schemeClr w14:val="tx1"/>
            </w14:solidFill>
          </w14:textFill>
        </w:rPr>
        <w:t>进行</w:t>
      </w:r>
      <w:r>
        <w:rPr>
          <w:rFonts w:ascii="Times New Roman" w:hAnsi="Times New Roman" w:eastAsia="方正仿宋简体"/>
          <w:color w:val="000000" w:themeColor="text1"/>
          <w:szCs w:val="32"/>
          <w14:textFill>
            <w14:solidFill>
              <w14:schemeClr w14:val="tx1"/>
            </w14:solidFill>
          </w14:textFill>
        </w:rPr>
        <w:t>管理，保护农村生态环境，保障农村人居环境干净、整洁、有序。</w:t>
      </w:r>
    </w:p>
    <w:p w14:paraId="260B2166">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（六）农村集体经济组织或村民委员会应当加强本村集体土地的经营、管理。</w:t>
      </w:r>
      <w:r>
        <w:rPr>
          <w:rFonts w:hint="eastAsia" w:ascii="Times New Roman" w:hAnsi="Times New Roman" w:eastAsia="方正仿宋简体"/>
          <w:color w:val="000000" w:themeColor="text1"/>
          <w:szCs w:val="32"/>
          <w14:textFill>
            <w14:solidFill>
              <w14:schemeClr w14:val="tx1"/>
            </w14:solidFill>
          </w14:textFill>
        </w:rPr>
        <w:t>属于</w:t>
      </w:r>
      <w:r>
        <w:rPr>
          <w:rFonts w:ascii="Times New Roman" w:hAnsi="Times New Roman" w:eastAsia="方正仿宋简体"/>
          <w:color w:val="000000" w:themeColor="text1"/>
          <w:szCs w:val="32"/>
          <w14:textFill>
            <w14:solidFill>
              <w14:schemeClr w14:val="tx1"/>
            </w14:solidFill>
          </w14:textFill>
        </w:rPr>
        <w:t>畜禽禁养区范围</w:t>
      </w:r>
      <w:r>
        <w:rPr>
          <w:rFonts w:hint="eastAsia" w:ascii="Times New Roman" w:hAnsi="Times New Roman" w:eastAsia="方正仿宋简体"/>
          <w:color w:val="000000" w:themeColor="text1"/>
          <w:szCs w:val="32"/>
          <w14:textFill>
            <w14:solidFill>
              <w14:schemeClr w14:val="tx1"/>
            </w14:solidFill>
          </w14:textFill>
        </w:rPr>
        <w:t>内</w:t>
      </w:r>
      <w:r>
        <w:rPr>
          <w:rFonts w:ascii="Times New Roman" w:hAnsi="Times New Roman" w:eastAsia="方正仿宋简体"/>
          <w:color w:val="000000" w:themeColor="text1"/>
          <w:szCs w:val="32"/>
          <w14:textFill>
            <w14:solidFill>
              <w14:schemeClr w14:val="tx1"/>
            </w14:solidFill>
          </w14:textFill>
        </w:rPr>
        <w:t>的</w:t>
      </w:r>
      <w:r>
        <w:rPr>
          <w:rFonts w:hint="eastAsia" w:ascii="Times New Roman" w:hAnsi="Times New Roman" w:eastAsia="方正仿宋简体"/>
          <w:color w:val="000000" w:themeColor="text1"/>
          <w:szCs w:val="32"/>
          <w14:textFill>
            <w14:solidFill>
              <w14:schemeClr w14:val="tx1"/>
            </w14:solidFill>
          </w14:textFill>
        </w:rPr>
        <w:t>集体土地</w:t>
      </w:r>
      <w:r>
        <w:rPr>
          <w:rFonts w:ascii="Times New Roman" w:hAnsi="Times New Roman" w:eastAsia="方正仿宋简体"/>
          <w:color w:val="000000" w:themeColor="text1"/>
          <w:szCs w:val="32"/>
          <w14:textFill>
            <w14:solidFill>
              <w14:schemeClr w14:val="tx1"/>
            </w14:solidFill>
          </w14:textFill>
        </w:rPr>
        <w:t>，不得</w:t>
      </w:r>
      <w:r>
        <w:rPr>
          <w:rFonts w:hint="eastAsia" w:ascii="Times New Roman" w:hAnsi="Times New Roman" w:eastAsia="方正仿宋简体"/>
          <w:color w:val="000000" w:themeColor="text1"/>
          <w:szCs w:val="32"/>
          <w14:textFill>
            <w14:solidFill>
              <w14:schemeClr w14:val="tx1"/>
            </w14:solidFill>
          </w14:textFill>
        </w:rPr>
        <w:t>将土地</w:t>
      </w:r>
      <w:r>
        <w:rPr>
          <w:rFonts w:ascii="Times New Roman" w:hAnsi="Times New Roman" w:eastAsia="方正仿宋简体"/>
          <w:color w:val="000000" w:themeColor="text1"/>
          <w:szCs w:val="32"/>
          <w14:textFill>
            <w14:solidFill>
              <w14:schemeClr w14:val="tx1"/>
            </w14:solidFill>
          </w14:textFill>
        </w:rPr>
        <w:t>租赁</w:t>
      </w:r>
      <w:r>
        <w:rPr>
          <w:rFonts w:hint="eastAsia" w:ascii="Times New Roman" w:hAnsi="Times New Roman" w:eastAsia="方正仿宋简体"/>
          <w:color w:val="000000" w:themeColor="text1"/>
          <w:szCs w:val="32"/>
          <w14:textFill>
            <w14:solidFill>
              <w14:schemeClr w14:val="tx1"/>
            </w14:solidFill>
          </w14:textFill>
        </w:rPr>
        <w:t>或者</w:t>
      </w:r>
      <w:r>
        <w:rPr>
          <w:rFonts w:ascii="Times New Roman" w:hAnsi="Times New Roman" w:eastAsia="方正仿宋简体"/>
          <w:color w:val="000000" w:themeColor="text1"/>
          <w:szCs w:val="32"/>
          <w14:textFill>
            <w14:solidFill>
              <w14:schemeClr w14:val="tx1"/>
            </w14:solidFill>
          </w14:textFill>
        </w:rPr>
        <w:t>流转用于畜禽养殖业。</w:t>
      </w:r>
    </w:p>
    <w:p w14:paraId="793A4A0A">
      <w:pPr>
        <w:pStyle w:val="3"/>
        <w:tabs>
          <w:tab w:val="center" w:pos="4153"/>
        </w:tabs>
        <w:rPr>
          <w:rFonts w:ascii="Times New Roman" w:hAnsi="Times New Roman"/>
          <w:bCs w:val="0"/>
          <w:color w:val="000000" w:themeColor="text1"/>
          <w:kern w:val="0"/>
          <w14:textFill>
            <w14:solidFill>
              <w14:schemeClr w14:val="tx1"/>
            </w14:solidFill>
          </w14:textFill>
        </w:rPr>
      </w:pPr>
      <w:r>
        <w:rPr>
          <w:rFonts w:ascii="Times New Roman" w:hAnsi="Times New Roman"/>
          <w:bCs w:val="0"/>
          <w:color w:val="000000" w:themeColor="text1"/>
          <w:kern w:val="0"/>
          <w14:textFill>
            <w14:solidFill>
              <w14:schemeClr w14:val="tx1"/>
            </w14:solidFill>
          </w14:textFill>
        </w:rPr>
        <w:t>六、保障措施</w:t>
      </w:r>
    </w:p>
    <w:p w14:paraId="622571BA">
      <w:pPr>
        <w:ind w:firstLine="640"/>
        <w:rPr>
          <w:rFonts w:ascii="Times New Roman" w:hAnsi="Times New Roman" w:eastAsia="方正仿宋简体"/>
          <w:color w:val="000000" w:themeColor="text1"/>
          <w:szCs w:val="32"/>
          <w14:textFill>
            <w14:solidFill>
              <w14:schemeClr w14:val="tx1"/>
            </w14:solidFill>
          </w14:textFill>
        </w:rPr>
      </w:pPr>
      <w:bookmarkStart w:id="12" w:name="OLE_LINK40"/>
      <w:r>
        <w:rPr>
          <w:rFonts w:ascii="Times New Roman" w:hAnsi="Times New Roman" w:eastAsia="方正楷体简体"/>
          <w:color w:val="000000" w:themeColor="text1"/>
          <w:szCs w:val="32"/>
          <w14:textFill>
            <w14:solidFill>
              <w14:schemeClr w14:val="tx1"/>
            </w14:solidFill>
          </w14:textFill>
        </w:rPr>
        <w:t>（一）强化组织领导。</w:t>
      </w:r>
      <w:r>
        <w:rPr>
          <w:rFonts w:ascii="Times New Roman" w:hAnsi="Times New Roman" w:eastAsia="方正仿宋简体"/>
          <w:color w:val="000000" w:themeColor="text1"/>
          <w:szCs w:val="32"/>
          <w14:textFill>
            <w14:solidFill>
              <w14:schemeClr w14:val="tx1"/>
            </w14:solidFill>
          </w14:textFill>
        </w:rPr>
        <w:t>畜禽养殖禁养区划分方案是保护和</w:t>
      </w:r>
      <w:r>
        <w:rPr>
          <w:rFonts w:hint="eastAsia" w:ascii="Times New Roman" w:hAnsi="Times New Roman" w:eastAsia="方正仿宋简体"/>
          <w:color w:val="000000" w:themeColor="text1"/>
          <w:szCs w:val="32"/>
          <w14:textFill>
            <w14:solidFill>
              <w14:schemeClr w14:val="tx1"/>
            </w14:solidFill>
          </w14:textFill>
        </w:rPr>
        <w:t>提升全县</w:t>
      </w:r>
      <w:r>
        <w:rPr>
          <w:rFonts w:ascii="Times New Roman" w:hAnsi="Times New Roman" w:eastAsia="方正仿宋简体"/>
          <w:color w:val="000000" w:themeColor="text1"/>
          <w:szCs w:val="32"/>
          <w14:textFill>
            <w14:solidFill>
              <w14:schemeClr w14:val="tx1"/>
            </w14:solidFill>
          </w14:textFill>
        </w:rPr>
        <w:t>农业农村生态环境</w:t>
      </w:r>
      <w:r>
        <w:rPr>
          <w:rFonts w:hint="eastAsia" w:ascii="Times New Roman" w:hAnsi="Times New Roman" w:eastAsia="方正仿宋简体"/>
          <w:color w:val="000000" w:themeColor="text1"/>
          <w:szCs w:val="32"/>
          <w14:textFill>
            <w14:solidFill>
              <w14:schemeClr w14:val="tx1"/>
            </w14:solidFill>
          </w14:textFill>
        </w:rPr>
        <w:t>、促进</w:t>
      </w:r>
      <w:r>
        <w:rPr>
          <w:rFonts w:ascii="Times New Roman" w:hAnsi="Times New Roman" w:eastAsia="方正仿宋简体"/>
          <w:color w:val="000000" w:themeColor="text1"/>
          <w:szCs w:val="32"/>
          <w14:textFill>
            <w14:solidFill>
              <w14:schemeClr w14:val="tx1"/>
            </w14:solidFill>
          </w14:textFill>
        </w:rPr>
        <w:t>畜牧业</w:t>
      </w:r>
      <w:r>
        <w:rPr>
          <w:rFonts w:hint="eastAsia" w:ascii="Times New Roman" w:hAnsi="Times New Roman" w:eastAsia="方正仿宋简体"/>
          <w:color w:val="000000" w:themeColor="text1"/>
          <w:szCs w:val="32"/>
          <w14:textFill>
            <w14:solidFill>
              <w14:schemeClr w14:val="tx1"/>
            </w14:solidFill>
          </w14:textFill>
        </w:rPr>
        <w:t>可</w:t>
      </w:r>
      <w:r>
        <w:rPr>
          <w:rFonts w:ascii="Times New Roman" w:hAnsi="Times New Roman" w:eastAsia="方正仿宋简体"/>
          <w:color w:val="000000" w:themeColor="text1"/>
          <w:szCs w:val="32"/>
          <w14:textFill>
            <w14:solidFill>
              <w14:schemeClr w14:val="tx1"/>
            </w14:solidFill>
          </w14:textFill>
        </w:rPr>
        <w:t>持续发展的重要依据</w:t>
      </w:r>
      <w:r>
        <w:rPr>
          <w:rFonts w:hint="eastAsia" w:ascii="Times New Roman" w:hAnsi="Times New Roman" w:eastAsia="方正仿宋简体"/>
          <w:color w:val="000000" w:themeColor="text1"/>
          <w:szCs w:val="32"/>
          <w14:textFill>
            <w14:solidFill>
              <w14:schemeClr w14:val="tx1"/>
            </w14:solidFill>
          </w14:textFill>
        </w:rPr>
        <w:t>。</w:t>
      </w:r>
      <w:r>
        <w:rPr>
          <w:rFonts w:ascii="Times New Roman" w:hAnsi="Times New Roman" w:eastAsia="方正仿宋简体"/>
          <w:color w:val="000000" w:themeColor="text1"/>
          <w:szCs w:val="32"/>
          <w14:textFill>
            <w14:solidFill>
              <w14:schemeClr w14:val="tx1"/>
            </w14:solidFill>
          </w14:textFill>
        </w:rPr>
        <w:t>各镇</w:t>
      </w:r>
      <w:r>
        <w:rPr>
          <w:rFonts w:hint="eastAsia" w:ascii="Times New Roman" w:hAnsi="Times New Roman" w:eastAsia="方正仿宋简体"/>
          <w:color w:val="000000" w:themeColor="text1"/>
          <w:szCs w:val="32"/>
          <w14:textFill>
            <w14:solidFill>
              <w14:schemeClr w14:val="tx1"/>
            </w14:solidFill>
          </w14:textFill>
        </w:rPr>
        <w:t>、各</w:t>
      </w:r>
      <w:r>
        <w:rPr>
          <w:rFonts w:ascii="Times New Roman" w:hAnsi="Times New Roman" w:eastAsia="方正仿宋简体"/>
          <w:color w:val="000000" w:themeColor="text1"/>
          <w:szCs w:val="32"/>
          <w14:textFill>
            <w14:solidFill>
              <w14:schemeClr w14:val="tx1"/>
            </w14:solidFill>
          </w14:textFill>
        </w:rPr>
        <w:t>有关部门要</w:t>
      </w:r>
      <w:r>
        <w:rPr>
          <w:rFonts w:hint="eastAsia" w:ascii="Times New Roman" w:hAnsi="Times New Roman" w:eastAsia="方正仿宋简体"/>
          <w:color w:val="000000" w:themeColor="text1"/>
          <w:szCs w:val="32"/>
          <w14:textFill>
            <w14:solidFill>
              <w14:schemeClr w14:val="tx1"/>
            </w14:solidFill>
          </w14:textFill>
        </w:rPr>
        <w:t>统一思想，提高认识</w:t>
      </w:r>
      <w:r>
        <w:rPr>
          <w:rFonts w:ascii="Times New Roman" w:hAnsi="Times New Roman" w:eastAsia="方正仿宋简体"/>
          <w:color w:val="000000" w:themeColor="text1"/>
          <w:szCs w:val="32"/>
          <w14:textFill>
            <w14:solidFill>
              <w14:schemeClr w14:val="tx1"/>
            </w14:solidFill>
          </w14:textFill>
        </w:rPr>
        <w:t>，</w:t>
      </w:r>
      <w:r>
        <w:rPr>
          <w:rFonts w:hint="eastAsia" w:ascii="Times New Roman" w:hAnsi="Times New Roman" w:eastAsia="方正仿宋简体"/>
          <w:color w:val="000000" w:themeColor="text1"/>
          <w:szCs w:val="32"/>
          <w14:textFill>
            <w14:solidFill>
              <w14:schemeClr w14:val="tx1"/>
            </w14:solidFill>
          </w14:textFill>
        </w:rPr>
        <w:t>深刻理解</w:t>
      </w:r>
      <w:r>
        <w:rPr>
          <w:rFonts w:ascii="Times New Roman" w:hAnsi="Times New Roman" w:eastAsia="方正仿宋简体"/>
          <w:color w:val="000000" w:themeColor="text1"/>
          <w:szCs w:val="32"/>
          <w14:textFill>
            <w14:solidFill>
              <w14:schemeClr w14:val="tx1"/>
            </w14:solidFill>
          </w14:textFill>
        </w:rPr>
        <w:t>畜禽养殖禁养区划分的重要性，</w:t>
      </w:r>
      <w:r>
        <w:rPr>
          <w:rFonts w:hint="eastAsia" w:ascii="Times New Roman" w:hAnsi="Times New Roman" w:eastAsia="方正仿宋简体"/>
          <w:color w:val="000000" w:themeColor="text1"/>
          <w:szCs w:val="32"/>
          <w14:textFill>
            <w14:solidFill>
              <w14:schemeClr w14:val="tx1"/>
            </w14:solidFill>
          </w14:textFill>
        </w:rPr>
        <w:t>严格遵循</w:t>
      </w:r>
      <w:r>
        <w:rPr>
          <w:rFonts w:ascii="Times New Roman" w:hAnsi="Times New Roman" w:eastAsia="方正仿宋简体"/>
          <w:color w:val="000000" w:themeColor="text1"/>
          <w:szCs w:val="32"/>
          <w14:textFill>
            <w14:solidFill>
              <w14:schemeClr w14:val="tx1"/>
            </w14:solidFill>
          </w14:textFill>
        </w:rPr>
        <w:t>本方案要求，</w:t>
      </w:r>
      <w:r>
        <w:rPr>
          <w:rFonts w:hint="eastAsia" w:ascii="Times New Roman" w:hAnsi="Times New Roman" w:eastAsia="方正仿宋简体"/>
          <w:color w:val="000000" w:themeColor="text1"/>
          <w:szCs w:val="32"/>
          <w14:textFill>
            <w14:solidFill>
              <w14:schemeClr w14:val="tx1"/>
            </w14:solidFill>
          </w14:textFill>
        </w:rPr>
        <w:t>切实</w:t>
      </w:r>
      <w:r>
        <w:rPr>
          <w:rFonts w:ascii="Times New Roman" w:hAnsi="Times New Roman" w:eastAsia="方正仿宋简体"/>
          <w:color w:val="000000" w:themeColor="text1"/>
          <w:szCs w:val="32"/>
          <w14:textFill>
            <w14:solidFill>
              <w14:schemeClr w14:val="tx1"/>
            </w14:solidFill>
          </w14:textFill>
        </w:rPr>
        <w:t>执行禁养区</w:t>
      </w:r>
      <w:r>
        <w:rPr>
          <w:rFonts w:hint="eastAsia" w:ascii="Times New Roman" w:hAnsi="Times New Roman" w:eastAsia="方正仿宋简体"/>
          <w:color w:val="000000" w:themeColor="text1"/>
          <w:szCs w:val="32"/>
          <w14:textFill>
            <w14:solidFill>
              <w14:schemeClr w14:val="tx1"/>
            </w14:solidFill>
          </w14:textFill>
        </w:rPr>
        <w:t>管理</w:t>
      </w:r>
      <w:r>
        <w:rPr>
          <w:rFonts w:ascii="Times New Roman" w:hAnsi="Times New Roman" w:eastAsia="方正仿宋简体"/>
          <w:color w:val="000000" w:themeColor="text1"/>
          <w:szCs w:val="32"/>
          <w14:textFill>
            <w14:solidFill>
              <w14:schemeClr w14:val="tx1"/>
            </w14:solidFill>
          </w14:textFill>
        </w:rPr>
        <w:t>规定，</w:t>
      </w:r>
      <w:r>
        <w:rPr>
          <w:rFonts w:hint="eastAsia" w:ascii="Times New Roman" w:hAnsi="Times New Roman" w:eastAsia="方正仿宋简体"/>
          <w:color w:val="000000" w:themeColor="text1"/>
          <w:szCs w:val="32"/>
          <w14:textFill>
            <w14:solidFill>
              <w14:schemeClr w14:val="tx1"/>
            </w14:solidFill>
          </w14:textFill>
        </w:rPr>
        <w:t>推动</w:t>
      </w:r>
      <w:r>
        <w:rPr>
          <w:rFonts w:ascii="Times New Roman" w:hAnsi="Times New Roman" w:eastAsia="方正仿宋简体"/>
          <w:color w:val="000000" w:themeColor="text1"/>
          <w:szCs w:val="32"/>
          <w14:textFill>
            <w14:solidFill>
              <w14:schemeClr w14:val="tx1"/>
            </w14:solidFill>
          </w14:textFill>
        </w:rPr>
        <w:t>畜禽养殖业健康发展，</w:t>
      </w:r>
      <w:r>
        <w:rPr>
          <w:rFonts w:hint="eastAsia" w:ascii="Times New Roman" w:hAnsi="Times New Roman" w:eastAsia="方正仿宋简体"/>
          <w:color w:val="000000" w:themeColor="text1"/>
          <w:szCs w:val="32"/>
          <w14:textFill>
            <w14:solidFill>
              <w14:schemeClr w14:val="tx1"/>
            </w14:solidFill>
          </w14:textFill>
        </w:rPr>
        <w:t>持续推进全县生态环境质量的改善</w:t>
      </w:r>
      <w:r>
        <w:rPr>
          <w:rFonts w:ascii="Times New Roman" w:hAnsi="Times New Roman" w:eastAsia="方正仿宋简体"/>
          <w:color w:val="000000" w:themeColor="text1"/>
          <w:szCs w:val="32"/>
          <w14:textFill>
            <w14:solidFill>
              <w14:schemeClr w14:val="tx1"/>
            </w14:solidFill>
          </w14:textFill>
        </w:rPr>
        <w:t>。</w:t>
      </w:r>
    </w:p>
    <w:p w14:paraId="29F59BD8">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楷体简体"/>
          <w:color w:val="000000" w:themeColor="text1"/>
          <w:szCs w:val="32"/>
          <w14:textFill>
            <w14:solidFill>
              <w14:schemeClr w14:val="tx1"/>
            </w14:solidFill>
          </w14:textFill>
        </w:rPr>
        <w:t>（二）落实工作责任。</w:t>
      </w:r>
      <w:r>
        <w:rPr>
          <w:rFonts w:ascii="Times New Roman" w:hAnsi="Times New Roman" w:eastAsia="方正仿宋简体"/>
          <w:color w:val="000000" w:themeColor="text1"/>
          <w:szCs w:val="32"/>
          <w14:textFill>
            <w14:solidFill>
              <w14:schemeClr w14:val="tx1"/>
            </w14:solidFill>
          </w14:textFill>
        </w:rPr>
        <w:t>各镇、各</w:t>
      </w:r>
      <w:r>
        <w:rPr>
          <w:rFonts w:hint="eastAsia" w:ascii="Times New Roman" w:hAnsi="Times New Roman" w:eastAsia="方正仿宋简体"/>
          <w:color w:val="000000" w:themeColor="text1"/>
          <w:szCs w:val="32"/>
          <w14:textFill>
            <w14:solidFill>
              <w14:schemeClr w14:val="tx1"/>
            </w14:solidFill>
          </w14:textFill>
        </w:rPr>
        <w:t>有关</w:t>
      </w:r>
      <w:r>
        <w:rPr>
          <w:rFonts w:ascii="Times New Roman" w:hAnsi="Times New Roman" w:eastAsia="方正仿宋简体"/>
          <w:color w:val="000000" w:themeColor="text1"/>
          <w:szCs w:val="32"/>
          <w14:textFill>
            <w14:solidFill>
              <w14:schemeClr w14:val="tx1"/>
            </w14:solidFill>
          </w14:textFill>
        </w:rPr>
        <w:t>部门要严格贯彻执行《畜禽规模养殖污染防治条例》等法律法规</w:t>
      </w:r>
      <w:r>
        <w:rPr>
          <w:rFonts w:hint="eastAsia" w:ascii="Times New Roman" w:hAnsi="Times New Roman" w:eastAsia="方正仿宋简体"/>
          <w:color w:val="000000" w:themeColor="text1"/>
          <w:szCs w:val="32"/>
          <w14:textFill>
            <w14:solidFill>
              <w14:schemeClr w14:val="tx1"/>
            </w14:solidFill>
          </w14:textFill>
        </w:rPr>
        <w:t>的规定</w:t>
      </w:r>
      <w:r>
        <w:rPr>
          <w:rFonts w:ascii="Times New Roman" w:hAnsi="Times New Roman" w:eastAsia="方正仿宋简体"/>
          <w:color w:val="000000" w:themeColor="text1"/>
          <w:szCs w:val="32"/>
          <w14:textFill>
            <w14:solidFill>
              <w14:schemeClr w14:val="tx1"/>
            </w14:solidFill>
          </w14:textFill>
        </w:rPr>
        <w:t>，各司其职、各负其责</w:t>
      </w:r>
      <w:r>
        <w:rPr>
          <w:rFonts w:hint="eastAsia" w:ascii="Times New Roman" w:hAnsi="Times New Roman" w:eastAsia="方正仿宋简体"/>
          <w:color w:val="000000" w:themeColor="text1"/>
          <w:szCs w:val="32"/>
          <w14:textFill>
            <w14:solidFill>
              <w14:schemeClr w14:val="tx1"/>
            </w14:solidFill>
          </w14:textFill>
        </w:rPr>
        <w:t>、</w:t>
      </w:r>
      <w:r>
        <w:rPr>
          <w:rFonts w:ascii="Times New Roman" w:hAnsi="Times New Roman" w:eastAsia="方正仿宋简体"/>
          <w:color w:val="000000" w:themeColor="text1"/>
          <w:szCs w:val="32"/>
          <w14:textFill>
            <w14:solidFill>
              <w14:schemeClr w14:val="tx1"/>
            </w14:solidFill>
          </w14:textFill>
        </w:rPr>
        <w:t>密切配合，做好畜禽养殖禁养区的管理。</w:t>
      </w:r>
    </w:p>
    <w:p w14:paraId="5C96FDD9">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楷体简体"/>
          <w:color w:val="000000" w:themeColor="text1"/>
          <w:szCs w:val="32"/>
          <w14:textFill>
            <w14:solidFill>
              <w14:schemeClr w14:val="tx1"/>
            </w14:solidFill>
          </w14:textFill>
        </w:rPr>
        <w:t>（三）加强宣传引导。</w:t>
      </w:r>
      <w:r>
        <w:rPr>
          <w:rFonts w:ascii="Times New Roman" w:hAnsi="Times New Roman" w:eastAsia="方正仿宋简体"/>
          <w:color w:val="000000" w:themeColor="text1"/>
          <w:szCs w:val="32"/>
          <w14:textFill>
            <w14:solidFill>
              <w14:schemeClr w14:val="tx1"/>
            </w14:solidFill>
          </w14:textFill>
        </w:rPr>
        <w:t>各镇、各</w:t>
      </w:r>
      <w:r>
        <w:rPr>
          <w:rFonts w:hint="eastAsia" w:ascii="Times New Roman" w:hAnsi="Times New Roman" w:eastAsia="方正仿宋简体"/>
          <w:color w:val="000000" w:themeColor="text1"/>
          <w:szCs w:val="32"/>
          <w14:textFill>
            <w14:solidFill>
              <w14:schemeClr w14:val="tx1"/>
            </w14:solidFill>
          </w14:textFill>
        </w:rPr>
        <w:t>有关</w:t>
      </w:r>
      <w:r>
        <w:rPr>
          <w:rFonts w:ascii="Times New Roman" w:hAnsi="Times New Roman" w:eastAsia="方正仿宋简体"/>
          <w:color w:val="000000" w:themeColor="text1"/>
          <w:szCs w:val="32"/>
          <w14:textFill>
            <w14:solidFill>
              <w14:schemeClr w14:val="tx1"/>
            </w14:solidFill>
          </w14:textFill>
        </w:rPr>
        <w:t>部门要充分利用电视、报刊、网络等多种媒体</w:t>
      </w:r>
      <w:r>
        <w:rPr>
          <w:rFonts w:hint="eastAsia" w:ascii="Times New Roman" w:hAnsi="Times New Roman" w:eastAsia="方正仿宋简体"/>
          <w:color w:val="000000" w:themeColor="text1"/>
          <w:szCs w:val="32"/>
          <w14:textFill>
            <w14:solidFill>
              <w14:schemeClr w14:val="tx1"/>
            </w14:solidFill>
          </w14:textFill>
        </w:rPr>
        <w:t>，</w:t>
      </w:r>
      <w:r>
        <w:rPr>
          <w:rFonts w:ascii="Times New Roman" w:hAnsi="Times New Roman" w:eastAsia="方正仿宋简体"/>
          <w:color w:val="000000" w:themeColor="text1"/>
          <w:szCs w:val="32"/>
          <w14:textFill>
            <w14:solidFill>
              <w14:schemeClr w14:val="tx1"/>
            </w14:solidFill>
          </w14:textFill>
        </w:rPr>
        <w:t>开展多层次、多形式</w:t>
      </w:r>
      <w:r>
        <w:rPr>
          <w:rFonts w:hint="eastAsia" w:ascii="Times New Roman" w:hAnsi="Times New Roman" w:eastAsia="方正仿宋简体"/>
          <w:color w:val="000000" w:themeColor="text1"/>
          <w:szCs w:val="32"/>
          <w14:textFill>
            <w14:solidFill>
              <w14:schemeClr w14:val="tx1"/>
            </w14:solidFill>
          </w14:textFill>
        </w:rPr>
        <w:t>的宣传活动，广泛宣传</w:t>
      </w:r>
      <w:r>
        <w:rPr>
          <w:rFonts w:ascii="Times New Roman" w:hAnsi="Times New Roman" w:eastAsia="方正仿宋简体"/>
          <w:color w:val="000000" w:themeColor="text1"/>
          <w:szCs w:val="32"/>
          <w14:textFill>
            <w14:solidFill>
              <w14:schemeClr w14:val="tx1"/>
            </w14:solidFill>
          </w14:textFill>
        </w:rPr>
        <w:t>禁养区范围和管理要求，为推进畜禽养殖污染防治营造良好的舆论氛围。</w:t>
      </w:r>
    </w:p>
    <w:bookmarkEnd w:id="12"/>
    <w:p w14:paraId="6E5E5BE5">
      <w:pPr>
        <w:pStyle w:val="3"/>
        <w:tabs>
          <w:tab w:val="center" w:pos="4153"/>
        </w:tabs>
        <w:rPr>
          <w:rFonts w:ascii="Times New Roman" w:hAnsi="Times New Roman"/>
          <w:bCs w:val="0"/>
          <w:color w:val="000000" w:themeColor="text1"/>
          <w:kern w:val="0"/>
          <w14:textFill>
            <w14:solidFill>
              <w14:schemeClr w14:val="tx1"/>
            </w14:solidFill>
          </w14:textFill>
        </w:rPr>
      </w:pPr>
      <w:r>
        <w:rPr>
          <w:rFonts w:ascii="Times New Roman" w:hAnsi="Times New Roman"/>
          <w:bCs w:val="0"/>
          <w:color w:val="000000" w:themeColor="text1"/>
          <w:kern w:val="0"/>
          <w14:textFill>
            <w14:solidFill>
              <w14:schemeClr w14:val="tx1"/>
            </w14:solidFill>
          </w14:textFill>
        </w:rPr>
        <w:t>七、其他说明</w:t>
      </w:r>
    </w:p>
    <w:p w14:paraId="1F1E12C5">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楷体简体"/>
          <w:color w:val="000000" w:themeColor="text1"/>
          <w:szCs w:val="32"/>
          <w14:textFill>
            <w14:solidFill>
              <w14:schemeClr w14:val="tx1"/>
            </w14:solidFill>
          </w14:textFill>
        </w:rPr>
        <w:t>（一）</w:t>
      </w:r>
      <w:r>
        <w:rPr>
          <w:rFonts w:ascii="Times New Roman" w:hAnsi="Times New Roman" w:eastAsia="方正仿宋简体"/>
          <w:color w:val="000000" w:themeColor="text1"/>
          <w:szCs w:val="32"/>
          <w14:textFill>
            <w14:solidFill>
              <w14:schemeClr w14:val="tx1"/>
            </w14:solidFill>
          </w14:textFill>
        </w:rPr>
        <w:t>本方案自发布之日起实施，《</w:t>
      </w:r>
      <w:r>
        <w:rPr>
          <w:rFonts w:hint="eastAsia" w:ascii="Times New Roman" w:hAnsi="Times New Roman" w:eastAsia="方正仿宋简体"/>
          <w:color w:val="000000" w:themeColor="text1"/>
          <w:szCs w:val="32"/>
          <w14:textFill>
            <w14:solidFill>
              <w14:schemeClr w14:val="tx1"/>
            </w14:solidFill>
          </w14:textFill>
        </w:rPr>
        <w:t>平远县</w:t>
      </w:r>
      <w:r>
        <w:rPr>
          <w:rFonts w:ascii="Times New Roman" w:hAnsi="Times New Roman" w:eastAsia="方正仿宋简体"/>
          <w:color w:val="000000" w:themeColor="text1"/>
          <w:szCs w:val="32"/>
          <w14:textFill>
            <w14:solidFill>
              <w14:schemeClr w14:val="tx1"/>
            </w14:solidFill>
          </w14:textFill>
        </w:rPr>
        <w:t>人民政府关于调整畜禽养殖禁养区、限养区和适养区划定范围的通告》（</w:t>
      </w:r>
      <w:r>
        <w:rPr>
          <w:rFonts w:hint="eastAsia" w:ascii="Times New Roman" w:hAnsi="Times New Roman" w:eastAsia="方正仿宋简体"/>
          <w:color w:val="000000" w:themeColor="text1"/>
          <w:szCs w:val="32"/>
          <w14:textFill>
            <w14:solidFill>
              <w14:schemeClr w14:val="tx1"/>
            </w14:solidFill>
          </w14:textFill>
        </w:rPr>
        <w:t>平</w:t>
      </w:r>
      <w:r>
        <w:rPr>
          <w:rFonts w:ascii="Times New Roman" w:hAnsi="Times New Roman" w:eastAsia="方正仿宋简体"/>
          <w:color w:val="000000" w:themeColor="text1"/>
          <w:szCs w:val="32"/>
          <w14:textFill>
            <w14:solidFill>
              <w14:schemeClr w14:val="tx1"/>
            </w14:solidFill>
          </w14:textFill>
        </w:rPr>
        <w:t>府公〔</w:t>
      </w:r>
      <w:r>
        <w:rPr>
          <w:rFonts w:hint="eastAsia" w:ascii="Times New Roman" w:hAnsi="Times New Roman" w:eastAsia="方正仿宋简体"/>
          <w:color w:val="000000" w:themeColor="text1"/>
          <w:szCs w:val="32"/>
          <w14:textFill>
            <w14:solidFill>
              <w14:schemeClr w14:val="tx1"/>
            </w14:solidFill>
          </w14:textFill>
        </w:rPr>
        <w:t>2021</w:t>
      </w:r>
      <w:r>
        <w:rPr>
          <w:rFonts w:ascii="Times New Roman" w:hAnsi="Times New Roman" w:eastAsia="方正仿宋简体"/>
          <w:color w:val="000000" w:themeColor="text1"/>
          <w:szCs w:val="32"/>
          <w14:textFill>
            <w14:solidFill>
              <w14:schemeClr w14:val="tx1"/>
            </w14:solidFill>
          </w14:textFill>
        </w:rPr>
        <w:t>〕</w:t>
      </w:r>
      <w:r>
        <w:rPr>
          <w:rFonts w:hint="eastAsia" w:ascii="Times New Roman" w:hAnsi="Times New Roman" w:eastAsia="方正仿宋简体"/>
          <w:color w:val="000000" w:themeColor="text1"/>
          <w:szCs w:val="32"/>
          <w14:textFill>
            <w14:solidFill>
              <w14:schemeClr w14:val="tx1"/>
            </w14:solidFill>
          </w14:textFill>
        </w:rPr>
        <w:t>1</w:t>
      </w:r>
      <w:r>
        <w:rPr>
          <w:rFonts w:ascii="Times New Roman" w:hAnsi="Times New Roman" w:eastAsia="方正仿宋简体"/>
          <w:color w:val="000000" w:themeColor="text1"/>
          <w:szCs w:val="32"/>
          <w14:textFill>
            <w14:solidFill>
              <w14:schemeClr w14:val="tx1"/>
            </w14:solidFill>
          </w14:textFill>
        </w:rPr>
        <w:t>号）同时废止。</w:t>
      </w:r>
    </w:p>
    <w:p w14:paraId="7CEAC1A8">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楷体简体"/>
          <w:color w:val="000000" w:themeColor="text1"/>
          <w:szCs w:val="32"/>
          <w14:textFill>
            <w14:solidFill>
              <w14:schemeClr w14:val="tx1"/>
            </w14:solidFill>
          </w14:textFill>
        </w:rPr>
        <w:t>（二）</w:t>
      </w:r>
      <w:r>
        <w:rPr>
          <w:rFonts w:ascii="Times New Roman" w:hAnsi="Times New Roman" w:eastAsia="方正仿宋简体"/>
          <w:color w:val="000000" w:themeColor="text1"/>
          <w:szCs w:val="32"/>
          <w14:textFill>
            <w14:solidFill>
              <w14:schemeClr w14:val="tx1"/>
            </w14:solidFill>
          </w14:textFill>
        </w:rPr>
        <w:t>本方案发布后，国家、省发布或修订的法律法规对禁养区有新规定的，按新规定执行。</w:t>
      </w:r>
    </w:p>
    <w:p w14:paraId="59FD1D1F">
      <w:pPr>
        <w:ind w:firstLine="640"/>
        <w:rPr>
          <w:rFonts w:ascii="Times New Roman" w:hAnsi="Times New Roman" w:eastAsia="方正仿宋简体"/>
          <w:color w:val="000000" w:themeColor="text1"/>
          <w:szCs w:val="32"/>
          <w14:textFill>
            <w14:solidFill>
              <w14:schemeClr w14:val="tx1"/>
            </w14:solidFill>
          </w14:textFill>
        </w:rPr>
      </w:pPr>
      <w:r>
        <w:rPr>
          <w:rFonts w:hint="eastAsia" w:ascii="Times New Roman" w:hAnsi="Times New Roman" w:eastAsia="方正楷体简体"/>
          <w:color w:val="000000" w:themeColor="text1"/>
          <w:szCs w:val="32"/>
          <w14:textFill>
            <w14:solidFill>
              <w14:schemeClr w14:val="tx1"/>
            </w14:solidFill>
          </w14:textFill>
        </w:rPr>
        <w:t>（三）</w:t>
      </w:r>
      <w:r>
        <w:rPr>
          <w:rFonts w:hint="eastAsia" w:ascii="Times New Roman" w:hAnsi="Times New Roman" w:eastAsia="方正仿宋简体"/>
          <w:color w:val="000000" w:themeColor="text1"/>
          <w:szCs w:val="32"/>
          <w14:textFill>
            <w14:solidFill>
              <w14:schemeClr w14:val="tx1"/>
            </w14:solidFill>
          </w14:textFill>
        </w:rPr>
        <w:t>本方案实施后，如辖区内饮用水源保护区、自然保护区、森林公园等区域发生调整变动，禁养区范围自动同步进行调整；如确需调整本方案的，应依据相关法律法规及要求开展工作。</w:t>
      </w:r>
    </w:p>
    <w:p w14:paraId="2B27F4A6">
      <w:pPr>
        <w:pStyle w:val="16"/>
        <w:ind w:firstLine="640"/>
        <w:rPr>
          <w:rFonts w:ascii="Times New Roman" w:hAnsi="Times New Roman" w:eastAsia="方正楷体简体"/>
          <w:color w:val="000000" w:themeColor="text1"/>
          <w:szCs w:val="32"/>
          <w14:textFill>
            <w14:solidFill>
              <w14:schemeClr w14:val="tx1"/>
            </w14:solidFill>
          </w14:textFill>
        </w:rPr>
      </w:pPr>
      <w:r>
        <w:rPr>
          <w:rFonts w:ascii="Times New Roman" w:hAnsi="Times New Roman" w:eastAsia="方正楷体简体"/>
          <w:color w:val="000000" w:themeColor="text1"/>
          <w:szCs w:val="32"/>
          <w14:textFill>
            <w14:solidFill>
              <w14:schemeClr w14:val="tx1"/>
            </w14:solidFill>
          </w14:textFill>
        </w:rPr>
        <w:t>（</w:t>
      </w:r>
      <w:r>
        <w:rPr>
          <w:rFonts w:hint="eastAsia" w:ascii="Times New Roman" w:hAnsi="Times New Roman" w:eastAsia="方正楷体简体"/>
          <w:color w:val="000000" w:themeColor="text1"/>
          <w:szCs w:val="32"/>
          <w14:textFill>
            <w14:solidFill>
              <w14:schemeClr w14:val="tx1"/>
            </w14:solidFill>
          </w14:textFill>
        </w:rPr>
        <w:t>四</w:t>
      </w:r>
      <w:r>
        <w:rPr>
          <w:rFonts w:ascii="Times New Roman" w:hAnsi="Times New Roman" w:eastAsia="方正楷体简体"/>
          <w:color w:val="000000" w:themeColor="text1"/>
          <w:szCs w:val="32"/>
          <w14:textFill>
            <w14:solidFill>
              <w14:schemeClr w14:val="tx1"/>
            </w14:solidFill>
          </w14:textFill>
        </w:rPr>
        <w:t>）术语与定义</w:t>
      </w:r>
    </w:p>
    <w:p w14:paraId="50C0EB31">
      <w:pPr>
        <w:ind w:firstLine="643"/>
        <w:rPr>
          <w:rFonts w:ascii="Times New Roman" w:hAnsi="Times New Roman" w:eastAsia="方正仿宋简体"/>
          <w:bCs/>
          <w:color w:val="000000" w:themeColor="text1"/>
          <w:szCs w:val="32"/>
          <w14:textFill>
            <w14:solidFill>
              <w14:schemeClr w14:val="tx1"/>
            </w14:solidFill>
          </w14:textFill>
        </w:rPr>
      </w:pPr>
      <w:r>
        <w:rPr>
          <w:rFonts w:ascii="Times New Roman" w:hAnsi="Times New Roman" w:eastAsia="方正仿宋简体"/>
          <w:b/>
          <w:color w:val="000000" w:themeColor="text1"/>
          <w:szCs w:val="32"/>
          <w14:textFill>
            <w14:solidFill>
              <w14:schemeClr w14:val="tx1"/>
            </w14:solidFill>
          </w14:textFill>
        </w:rPr>
        <w:t>畜禽：</w:t>
      </w:r>
      <w:r>
        <w:rPr>
          <w:rFonts w:ascii="Times New Roman" w:hAnsi="Times New Roman" w:eastAsia="方正仿宋简体"/>
          <w:bCs/>
          <w:color w:val="000000" w:themeColor="text1"/>
          <w:szCs w:val="32"/>
          <w14:textFill>
            <w14:solidFill>
              <w14:schemeClr w14:val="tx1"/>
            </w14:solidFill>
          </w14:textFill>
        </w:rPr>
        <w:t>指列入《中华人民共和国畜牧法》第十一条规定公布的畜禽遗传资源目录的畜禽，如猪、牛、羊、马、驴、鸡、鸭、鹅、兔、鸽、鹌鹑等畜禽品种。</w:t>
      </w:r>
      <w:r>
        <w:rPr>
          <w:rFonts w:ascii="Times New Roman" w:hAnsi="Times New Roman" w:eastAsia="方正仿宋简体"/>
          <w:bCs/>
          <w:color w:val="000000" w:themeColor="text1"/>
          <w:szCs w:val="32"/>
          <w14:textFill>
            <w14:solidFill>
              <w14:schemeClr w14:val="tx1"/>
            </w14:solidFill>
          </w14:textFill>
        </w:rPr>
        <w:cr/>
      </w:r>
      <w:r>
        <w:rPr>
          <w:rFonts w:ascii="Times New Roman" w:hAnsi="Times New Roman" w:eastAsia="方正仿宋简体"/>
          <w:bCs/>
          <w:color w:val="000000" w:themeColor="text1"/>
          <w:szCs w:val="32"/>
          <w14:textFill>
            <w14:solidFill>
              <w14:schemeClr w14:val="tx1"/>
            </w14:solidFill>
          </w14:textFill>
        </w:rPr>
        <w:t xml:space="preserve">    </w:t>
      </w:r>
      <w:r>
        <w:rPr>
          <w:rFonts w:ascii="Times New Roman" w:hAnsi="Times New Roman" w:eastAsia="方正仿宋简体"/>
          <w:b/>
          <w:bCs/>
          <w:color w:val="000000" w:themeColor="text1"/>
          <w:szCs w:val="32"/>
          <w14:textFill>
            <w14:solidFill>
              <w14:schemeClr w14:val="tx1"/>
            </w14:solidFill>
          </w14:textFill>
        </w:rPr>
        <w:t>畜禽养殖禁养区</w:t>
      </w:r>
      <w:r>
        <w:rPr>
          <w:rFonts w:ascii="Times New Roman" w:hAnsi="Times New Roman" w:eastAsia="方正仿宋简体"/>
          <w:b/>
          <w:color w:val="000000" w:themeColor="text1"/>
          <w:szCs w:val="32"/>
          <w14:textFill>
            <w14:solidFill>
              <w14:schemeClr w14:val="tx1"/>
            </w14:solidFill>
          </w14:textFill>
        </w:rPr>
        <w:t>：</w:t>
      </w:r>
      <w:r>
        <w:rPr>
          <w:rFonts w:ascii="Times New Roman" w:hAnsi="Times New Roman" w:eastAsia="方正仿宋简体"/>
          <w:bCs/>
          <w:color w:val="000000" w:themeColor="text1"/>
          <w:szCs w:val="32"/>
          <w14:textFill>
            <w14:solidFill>
              <w14:schemeClr w14:val="tx1"/>
            </w14:solidFill>
          </w14:textFill>
        </w:rPr>
        <w:t>指</w:t>
      </w:r>
      <w:r>
        <w:rPr>
          <w:rFonts w:hint="eastAsia" w:ascii="Times New Roman" w:hAnsi="Times New Roman" w:eastAsia="方正仿宋简体"/>
          <w:bCs/>
          <w:color w:val="000000" w:themeColor="text1"/>
          <w:szCs w:val="32"/>
          <w14:textFill>
            <w14:solidFill>
              <w14:schemeClr w14:val="tx1"/>
            </w14:solidFill>
          </w14:textFill>
        </w:rPr>
        <w:t>县级及以上人民政府</w:t>
      </w:r>
      <w:r>
        <w:rPr>
          <w:rFonts w:ascii="Times New Roman" w:hAnsi="Times New Roman" w:eastAsia="方正仿宋简体"/>
          <w:bCs/>
          <w:color w:val="000000" w:themeColor="text1"/>
          <w:szCs w:val="32"/>
          <w14:textFill>
            <w14:solidFill>
              <w14:schemeClr w14:val="tx1"/>
            </w14:solidFill>
          </w14:textFill>
        </w:rPr>
        <w:t>依法划定的禁止建设养殖场或禁止建设有污染物排放的养殖场的区域。养殖场是指畜禽养殖规模场、</w:t>
      </w:r>
      <w:r>
        <w:rPr>
          <w:rFonts w:ascii="Times New Roman" w:hAnsi="Times New Roman" w:eastAsia="方正仿宋简体"/>
          <w:color w:val="000000" w:themeColor="text1"/>
          <w:szCs w:val="32"/>
          <w14:textFill>
            <w14:solidFill>
              <w14:schemeClr w14:val="tx1"/>
            </w14:solidFill>
          </w14:textFill>
        </w:rPr>
        <w:t>养殖</w:t>
      </w:r>
      <w:r>
        <w:rPr>
          <w:rFonts w:ascii="Times New Roman" w:hAnsi="Times New Roman" w:eastAsia="方正仿宋简体"/>
          <w:bCs/>
          <w:color w:val="000000" w:themeColor="text1"/>
          <w:szCs w:val="32"/>
          <w14:textFill>
            <w14:solidFill>
              <w14:schemeClr w14:val="tx1"/>
            </w14:solidFill>
          </w14:textFill>
        </w:rPr>
        <w:t>小区、养殖专业户。</w:t>
      </w:r>
    </w:p>
    <w:p w14:paraId="715BBA98">
      <w:pPr>
        <w:ind w:firstLine="643"/>
        <w:rPr>
          <w:rFonts w:ascii="Times New Roman" w:hAnsi="Times New Roman" w:eastAsia="方正仿宋简体"/>
          <w:b/>
          <w:color w:val="000000" w:themeColor="text1"/>
          <w:szCs w:val="32"/>
          <w14:textFill>
            <w14:solidFill>
              <w14:schemeClr w14:val="tx1"/>
            </w14:solidFill>
          </w14:textFill>
        </w:rPr>
      </w:pPr>
      <w:r>
        <w:rPr>
          <w:rFonts w:ascii="Times New Roman" w:hAnsi="Times New Roman" w:eastAsia="方正仿宋简体"/>
          <w:b/>
          <w:color w:val="000000" w:themeColor="text1"/>
          <w:szCs w:val="32"/>
          <w14:textFill>
            <w14:solidFill>
              <w14:schemeClr w14:val="tx1"/>
            </w14:solidFill>
          </w14:textFill>
        </w:rPr>
        <w:t>非禁养区：</w:t>
      </w:r>
      <w:r>
        <w:rPr>
          <w:rFonts w:ascii="Times New Roman" w:hAnsi="Times New Roman" w:eastAsia="方正仿宋简体"/>
          <w:bCs/>
          <w:color w:val="000000" w:themeColor="text1"/>
          <w:szCs w:val="32"/>
          <w14:textFill>
            <w14:solidFill>
              <w14:schemeClr w14:val="tx1"/>
            </w14:solidFill>
          </w14:textFill>
        </w:rPr>
        <w:t>非禁养区是指本</w:t>
      </w:r>
      <w:r>
        <w:rPr>
          <w:rFonts w:ascii="Times New Roman" w:hAnsi="Times New Roman" w:eastAsia="方正仿宋简体"/>
          <w:color w:val="000000" w:themeColor="text1"/>
          <w:szCs w:val="32"/>
          <w14:textFill>
            <w14:solidFill>
              <w14:schemeClr w14:val="tx1"/>
            </w14:solidFill>
          </w14:textFill>
        </w:rPr>
        <w:t>辖区</w:t>
      </w:r>
      <w:r>
        <w:rPr>
          <w:rFonts w:ascii="Times New Roman" w:hAnsi="Times New Roman" w:eastAsia="方正仿宋简体"/>
          <w:bCs/>
          <w:color w:val="000000" w:themeColor="text1"/>
          <w:szCs w:val="32"/>
          <w14:textFill>
            <w14:solidFill>
              <w14:schemeClr w14:val="tx1"/>
            </w14:solidFill>
          </w14:textFill>
        </w:rPr>
        <w:t>内除禁养区以外的区域。</w:t>
      </w:r>
    </w:p>
    <w:p w14:paraId="0DDE890D">
      <w:pPr>
        <w:ind w:firstLine="643"/>
        <w:rPr>
          <w:rFonts w:ascii="Times New Roman" w:hAnsi="Times New Roman" w:eastAsia="方正仿宋简体"/>
          <w:b/>
          <w:bCs/>
          <w:color w:val="000000" w:themeColor="text1"/>
          <w:szCs w:val="32"/>
          <w14:textFill>
            <w14:solidFill>
              <w14:schemeClr w14:val="tx1"/>
            </w14:solidFill>
          </w14:textFill>
        </w:rPr>
      </w:pPr>
      <w:r>
        <w:rPr>
          <w:rFonts w:ascii="Times New Roman" w:hAnsi="Times New Roman" w:eastAsia="方正仿宋简体"/>
          <w:b/>
          <w:bCs/>
          <w:color w:val="000000" w:themeColor="text1"/>
          <w:szCs w:val="32"/>
          <w14:textFill>
            <w14:solidFill>
              <w14:schemeClr w14:val="tx1"/>
            </w14:solidFill>
          </w14:textFill>
        </w:rPr>
        <w:t>畜禽养殖场、养殖小区和养殖专业户依据《</w:t>
      </w:r>
      <w:bookmarkStart w:id="13" w:name="OLE_LINK8"/>
      <w:r>
        <w:rPr>
          <w:rFonts w:ascii="Times New Roman" w:hAnsi="Times New Roman" w:eastAsia="方正仿宋简体"/>
          <w:b/>
          <w:bCs/>
          <w:color w:val="000000" w:themeColor="text1"/>
          <w:szCs w:val="32"/>
          <w14:textFill>
            <w14:solidFill>
              <w14:schemeClr w14:val="tx1"/>
            </w14:solidFill>
          </w14:textFill>
        </w:rPr>
        <w:t>广东省农业农村厅种畜禽生产经营许可证发放和畜禽养殖备案办法</w:t>
      </w:r>
      <w:bookmarkEnd w:id="13"/>
      <w:r>
        <w:rPr>
          <w:rFonts w:ascii="Times New Roman" w:hAnsi="Times New Roman" w:eastAsia="方正仿宋简体"/>
          <w:b/>
          <w:bCs/>
          <w:color w:val="000000" w:themeColor="text1"/>
          <w:szCs w:val="32"/>
          <w14:textFill>
            <w14:solidFill>
              <w14:schemeClr w14:val="tx1"/>
            </w14:solidFill>
          </w14:textFill>
        </w:rPr>
        <w:t>》划定标准，具体如下：</w:t>
      </w:r>
    </w:p>
    <w:p w14:paraId="6D033FB8">
      <w:pPr>
        <w:ind w:firstLine="643"/>
        <w:rPr>
          <w:rFonts w:ascii="Times New Roman" w:hAnsi="Times New Roman" w:eastAsia="方正仿宋简体"/>
          <w:b/>
          <w:color w:val="000000" w:themeColor="text1"/>
          <w:szCs w:val="32"/>
          <w14:textFill>
            <w14:solidFill>
              <w14:schemeClr w14:val="tx1"/>
            </w14:solidFill>
          </w14:textFill>
        </w:rPr>
      </w:pPr>
      <w:r>
        <w:rPr>
          <w:rFonts w:ascii="Times New Roman" w:hAnsi="Times New Roman" w:eastAsia="方正仿宋简体"/>
          <w:b/>
          <w:color w:val="000000" w:themeColor="text1"/>
          <w:szCs w:val="32"/>
          <w14:textFill>
            <w14:solidFill>
              <w14:schemeClr w14:val="tx1"/>
            </w14:solidFill>
          </w14:textFill>
        </w:rPr>
        <w:t>1.畜禽养殖场、养殖小区规模</w:t>
      </w:r>
    </w:p>
    <w:p w14:paraId="4F0D45D3">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（1）生猪年出栏500头或存栏300头以上；</w:t>
      </w:r>
    </w:p>
    <w:p w14:paraId="24B3B8E3">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（2）肉鸡年出栏10000只或存栏5000只以上；</w:t>
      </w:r>
    </w:p>
    <w:p w14:paraId="64AC455F">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（3）蛋鸡存栏2000只以上；</w:t>
      </w:r>
    </w:p>
    <w:p w14:paraId="1027F6E4">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（4）奶牛存栏100头以上；</w:t>
      </w:r>
    </w:p>
    <w:p w14:paraId="1083FE25">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（5）肉牛年出栏50头或存栏100头以上；</w:t>
      </w:r>
    </w:p>
    <w:p w14:paraId="1CA5A25F">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（6）肉羊年出栏100只或存栏100只以上；</w:t>
      </w:r>
    </w:p>
    <w:p w14:paraId="278F2E66">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（7）肉鸭年出栏10000只或存栏5000只以上；</w:t>
      </w:r>
    </w:p>
    <w:p w14:paraId="3811829F">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（8）肉鹅年出栏5000只或存栏2500只以上；</w:t>
      </w:r>
    </w:p>
    <w:p w14:paraId="15BCD5F2">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（9）肉鸽年出栏50000只或存栏10000只以上；</w:t>
      </w:r>
    </w:p>
    <w:p w14:paraId="635D4EEB">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（10）肉兔年出栏2000只或存栏1000只以上；</w:t>
      </w:r>
    </w:p>
    <w:p w14:paraId="004640AB">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（11）蜜蜂养殖200群以上；</w:t>
      </w:r>
    </w:p>
    <w:p w14:paraId="68A8E1C7">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（12）其他畜禽的规模标准按照有关规定执行。</w:t>
      </w:r>
    </w:p>
    <w:p w14:paraId="56ED996E">
      <w:pPr>
        <w:ind w:firstLine="643"/>
        <w:rPr>
          <w:rFonts w:ascii="Times New Roman" w:hAnsi="Times New Roman" w:eastAsia="方正仿宋简体"/>
          <w:b/>
          <w:color w:val="000000" w:themeColor="text1"/>
          <w:szCs w:val="32"/>
          <w14:textFill>
            <w14:solidFill>
              <w14:schemeClr w14:val="tx1"/>
            </w14:solidFill>
          </w14:textFill>
        </w:rPr>
      </w:pPr>
      <w:r>
        <w:rPr>
          <w:rFonts w:ascii="Times New Roman" w:hAnsi="Times New Roman" w:eastAsia="方正仿宋简体"/>
          <w:b/>
          <w:color w:val="000000" w:themeColor="text1"/>
          <w:szCs w:val="32"/>
          <w14:textFill>
            <w14:solidFill>
              <w14:schemeClr w14:val="tx1"/>
            </w14:solidFill>
          </w14:textFill>
        </w:rPr>
        <w:t>2.养殖专业户规模</w:t>
      </w:r>
    </w:p>
    <w:p w14:paraId="5B022B74">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（1）生猪年出栏50至499头或存栏30至299头；</w:t>
      </w:r>
    </w:p>
    <w:p w14:paraId="4771C11A">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（2）肉鸡年出栏2000至9999只或存栏1000至4999只；</w:t>
      </w:r>
    </w:p>
    <w:p w14:paraId="5C0503A1">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（3）蛋鸡存栏500至1999只；</w:t>
      </w:r>
    </w:p>
    <w:p w14:paraId="25EB2E19">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（4）奶牛存栏5至99头；</w:t>
      </w:r>
    </w:p>
    <w:p w14:paraId="2C5DFC23">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（5）肉牛年出栏10至49头或存栏20至99头；</w:t>
      </w:r>
    </w:p>
    <w:p w14:paraId="42DA9132">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（6）肉羊年出栏30至99只或存栏30至99只；</w:t>
      </w:r>
    </w:p>
    <w:p w14:paraId="48795F77">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（7）肉鸭年出栏2000至9999只或存栏1000至4999只；</w:t>
      </w:r>
    </w:p>
    <w:p w14:paraId="335BE713">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（8）肉鹅年出栏1000至4999只或存栏500至2499只；</w:t>
      </w:r>
    </w:p>
    <w:p w14:paraId="63F72EFE">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（9）肉鸽年出栏10000至49999只或存栏2000至9999只；</w:t>
      </w:r>
    </w:p>
    <w:p w14:paraId="247D6CEB">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（10）肉兔年出栏500至1999只或存栏250至999只；</w:t>
      </w:r>
    </w:p>
    <w:p w14:paraId="378015C2">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（11）蜜蜂养殖100至199群；</w:t>
      </w:r>
    </w:p>
    <w:p w14:paraId="62B46FF8">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（12）其他畜禽的规模标准按照有关规定执行。</w:t>
      </w:r>
    </w:p>
    <w:p w14:paraId="5FFB81DA">
      <w:pPr>
        <w:ind w:firstLine="643"/>
        <w:rPr>
          <w:rFonts w:ascii="Times New Roman" w:hAnsi="Times New Roman" w:eastAsia="方正仿宋简体"/>
          <w:b/>
          <w:color w:val="000000" w:themeColor="text1"/>
          <w:szCs w:val="32"/>
          <w14:textFill>
            <w14:solidFill>
              <w14:schemeClr w14:val="tx1"/>
            </w14:solidFill>
          </w14:textFill>
        </w:rPr>
      </w:pPr>
      <w:r>
        <w:rPr>
          <w:rFonts w:ascii="Times New Roman" w:hAnsi="Times New Roman" w:eastAsia="方正仿宋简体"/>
          <w:b/>
          <w:color w:val="000000" w:themeColor="text1"/>
          <w:szCs w:val="32"/>
          <w14:textFill>
            <w14:solidFill>
              <w14:schemeClr w14:val="tx1"/>
            </w14:solidFill>
          </w14:textFill>
        </w:rPr>
        <w:t>3.散养户规模</w:t>
      </w:r>
    </w:p>
    <w:p w14:paraId="2CA7BF22">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规模小于养殖专业户的。</w:t>
      </w:r>
    </w:p>
    <w:p w14:paraId="1172C233">
      <w:pPr>
        <w:pStyle w:val="2"/>
        <w:ind w:left="640" w:firstLine="560"/>
      </w:pPr>
    </w:p>
    <w:p w14:paraId="11B593D5">
      <w:pPr>
        <w:pStyle w:val="2"/>
        <w:ind w:left="640" w:firstLine="560"/>
      </w:pPr>
    </w:p>
    <w:p w14:paraId="2F497BEE">
      <w:pPr>
        <w:pStyle w:val="2"/>
        <w:ind w:left="640" w:firstLine="560"/>
      </w:pPr>
    </w:p>
    <w:p w14:paraId="7D92455A">
      <w:pPr>
        <w:pStyle w:val="2"/>
        <w:ind w:left="640" w:firstLine="560"/>
      </w:pPr>
    </w:p>
    <w:p w14:paraId="07EA392A">
      <w:pPr>
        <w:pStyle w:val="2"/>
        <w:ind w:left="640" w:firstLine="560"/>
      </w:pPr>
    </w:p>
    <w:p w14:paraId="26E1671E">
      <w:pPr>
        <w:pStyle w:val="2"/>
        <w:ind w:left="640" w:firstLine="560"/>
      </w:pPr>
    </w:p>
    <w:p w14:paraId="701A6898">
      <w:pPr>
        <w:pStyle w:val="2"/>
        <w:ind w:left="640" w:firstLine="560"/>
      </w:pPr>
    </w:p>
    <w:p w14:paraId="2F770E7C">
      <w:pPr>
        <w:ind w:firstLine="640"/>
        <w:rPr>
          <w:rFonts w:ascii="Times New Roman" w:hAnsi="Times New Roman" w:eastAsia="方正仿宋简体"/>
          <w:color w:val="auto"/>
          <w:szCs w:val="32"/>
        </w:rPr>
      </w:pPr>
      <w:bookmarkStart w:id="72" w:name="_GoBack"/>
      <w:r>
        <w:rPr>
          <w:rFonts w:ascii="Times New Roman" w:hAnsi="Times New Roman" w:eastAsia="方正仿宋简体"/>
          <w:color w:val="auto"/>
          <w:szCs w:val="32"/>
        </w:rPr>
        <w:t>附</w:t>
      </w:r>
      <w:r>
        <w:rPr>
          <w:rFonts w:hint="eastAsia" w:ascii="Times New Roman" w:hAnsi="Times New Roman" w:eastAsia="方正仿宋简体"/>
          <w:color w:val="auto"/>
          <w:szCs w:val="32"/>
        </w:rPr>
        <w:t>表</w:t>
      </w:r>
      <w:r>
        <w:rPr>
          <w:rFonts w:ascii="Times New Roman" w:hAnsi="Times New Roman" w:eastAsia="方正仿宋简体"/>
          <w:color w:val="auto"/>
          <w:szCs w:val="32"/>
        </w:rPr>
        <w:t>：1.</w:t>
      </w:r>
      <w:r>
        <w:rPr>
          <w:rFonts w:hint="eastAsia" w:ascii="Times New Roman" w:hAnsi="Times New Roman" w:eastAsia="方正仿宋简体"/>
          <w:color w:val="auto"/>
          <w:szCs w:val="32"/>
        </w:rPr>
        <w:t>平远县集中式饮用水水源保护区基本情况表</w:t>
      </w:r>
    </w:p>
    <w:p w14:paraId="0B98820F">
      <w:pPr>
        <w:ind w:firstLine="1600" w:firstLineChars="500"/>
        <w:rPr>
          <w:rFonts w:ascii="Times New Roman" w:hAnsi="Times New Roman" w:eastAsia="方正仿宋简体"/>
          <w:color w:val="auto"/>
          <w:szCs w:val="32"/>
        </w:rPr>
      </w:pPr>
      <w:r>
        <w:rPr>
          <w:rFonts w:ascii="Times New Roman" w:hAnsi="Times New Roman" w:eastAsia="方正仿宋简体"/>
          <w:color w:val="auto"/>
          <w:szCs w:val="32"/>
        </w:rPr>
        <w:t>2.</w:t>
      </w:r>
      <w:r>
        <w:rPr>
          <w:rFonts w:hint="eastAsia" w:ascii="Times New Roman" w:hAnsi="Times New Roman" w:eastAsia="方正仿宋简体"/>
          <w:color w:val="auto"/>
          <w:szCs w:val="32"/>
        </w:rPr>
        <w:t>平远县自然保护地基本情况表</w:t>
      </w:r>
    </w:p>
    <w:p w14:paraId="6CF18FBF">
      <w:pPr>
        <w:ind w:firstLine="1600" w:firstLineChars="500"/>
        <w:rPr>
          <w:rFonts w:hint="default" w:ascii="Times New Roman" w:hAnsi="Times New Roman" w:eastAsia="方正仿宋简体"/>
          <w:color w:val="auto"/>
          <w:szCs w:val="32"/>
          <w:lang w:val="en-US" w:eastAsia="zh-CN"/>
        </w:rPr>
      </w:pPr>
      <w:r>
        <w:rPr>
          <w:rFonts w:hint="eastAsia" w:ascii="Times New Roman" w:hAnsi="Times New Roman" w:eastAsia="方正仿宋简体"/>
          <w:color w:val="auto"/>
          <w:szCs w:val="32"/>
          <w:lang w:val="en-US" w:eastAsia="zh-CN"/>
        </w:rPr>
        <w:t>3</w:t>
      </w:r>
      <w:r>
        <w:rPr>
          <w:rFonts w:ascii="Times New Roman" w:hAnsi="Times New Roman" w:eastAsia="方正仿宋简体"/>
          <w:color w:val="auto"/>
          <w:szCs w:val="32"/>
        </w:rPr>
        <w:t>.平远县工业园区</w:t>
      </w:r>
      <w:r>
        <w:rPr>
          <w:rFonts w:hint="eastAsia" w:ascii="Times New Roman" w:hAnsi="Times New Roman" w:eastAsia="方正仿宋简体"/>
          <w:color w:val="auto"/>
          <w:szCs w:val="32"/>
          <w:lang w:val="en-US" w:eastAsia="zh-CN"/>
        </w:rPr>
        <w:t>基本情况</w:t>
      </w:r>
    </w:p>
    <w:p w14:paraId="7162BEFE">
      <w:pPr>
        <w:ind w:firstLine="1600" w:firstLineChars="500"/>
        <w:rPr>
          <w:rFonts w:ascii="Times New Roman" w:hAnsi="Times New Roman" w:eastAsia="方正仿宋简体"/>
          <w:color w:val="auto"/>
          <w:szCs w:val="32"/>
        </w:rPr>
      </w:pPr>
      <w:r>
        <w:rPr>
          <w:rFonts w:hint="eastAsia" w:ascii="Times New Roman" w:hAnsi="Times New Roman" w:eastAsia="方正仿宋简体"/>
          <w:color w:val="auto"/>
          <w:szCs w:val="32"/>
          <w:lang w:val="en-US" w:eastAsia="zh-CN"/>
        </w:rPr>
        <w:t>4</w:t>
      </w:r>
      <w:r>
        <w:rPr>
          <w:rFonts w:ascii="Times New Roman" w:hAnsi="Times New Roman" w:eastAsia="方正仿宋简体"/>
          <w:color w:val="auto"/>
          <w:szCs w:val="32"/>
        </w:rPr>
        <w:t>.</w:t>
      </w:r>
      <w:r>
        <w:rPr>
          <w:rFonts w:hint="eastAsia" w:ascii="Times New Roman" w:hAnsi="Times New Roman" w:eastAsia="方正仿宋简体"/>
          <w:color w:val="auto"/>
          <w:szCs w:val="32"/>
        </w:rPr>
        <w:t>平远县市级及以上文物保护单位信息表</w:t>
      </w:r>
    </w:p>
    <w:bookmarkEnd w:id="72"/>
    <w:p w14:paraId="3E19826B">
      <w:pPr>
        <w:ind w:firstLine="640"/>
        <w:rPr>
          <w:rFonts w:ascii="Times New Roman" w:hAnsi="Times New Roman" w:eastAsia="方正仿宋简体"/>
          <w:color w:val="000000" w:themeColor="text1"/>
          <w:szCs w:val="32"/>
          <w14:textFill>
            <w14:solidFill>
              <w14:schemeClr w14:val="tx1"/>
            </w14:solidFill>
          </w14:textFill>
        </w:rPr>
      </w:pPr>
    </w:p>
    <w:p w14:paraId="76ADF45F">
      <w:pPr>
        <w:ind w:firstLine="640"/>
        <w:rPr>
          <w:rFonts w:ascii="Times New Roman" w:hAnsi="Times New Roman" w:eastAsia="方正仿宋简体"/>
          <w:color w:val="000000" w:themeColor="text1"/>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附图：平远县畜禽养殖禁养区分布图</w:t>
      </w:r>
    </w:p>
    <w:p w14:paraId="3088BCF0">
      <w:pPr>
        <w:ind w:firstLine="0" w:firstLineChars="0"/>
        <w:rPr>
          <w:rFonts w:ascii="Times New Roman" w:hAnsi="Times New Roman" w:eastAsia="仿宋"/>
          <w:color w:val="000000" w:themeColor="text1"/>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041" w:right="1587" w:bottom="1701" w:left="1587" w:header="851" w:footer="1191" w:gutter="0"/>
          <w:pgNumType w:fmt="numberInDash"/>
          <w:cols w:space="425" w:num="1"/>
          <w:docGrid w:type="lines" w:linePitch="312" w:charSpace="0"/>
        </w:sectPr>
      </w:pPr>
    </w:p>
    <w:p w14:paraId="2D86FD93">
      <w:pPr>
        <w:pStyle w:val="3"/>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附表1</w:t>
      </w:r>
      <w:r>
        <w:rPr>
          <w:rFonts w:ascii="Times New Roman" w:hAnsi="Times New Roman" w:eastAsia="方正仿宋简体"/>
          <w:color w:val="000000" w:themeColor="text1"/>
          <w14:textFill>
            <w14:solidFill>
              <w14:schemeClr w14:val="tx1"/>
            </w14:solidFill>
          </w14:textFill>
        </w:rPr>
        <w:t xml:space="preserve"> </w:t>
      </w:r>
    </w:p>
    <w:p w14:paraId="63085337">
      <w:pPr>
        <w:pStyle w:val="3"/>
        <w:ind w:firstLine="0" w:firstLineChars="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平远县集中式饮用水水源保护区基本情况表（列入禁养区）</w:t>
      </w:r>
    </w:p>
    <w:tbl>
      <w:tblPr>
        <w:tblStyle w:val="11"/>
        <w:tblW w:w="46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917"/>
        <w:gridCol w:w="1063"/>
        <w:gridCol w:w="1787"/>
        <w:gridCol w:w="846"/>
        <w:gridCol w:w="818"/>
        <w:gridCol w:w="2406"/>
        <w:gridCol w:w="2853"/>
        <w:gridCol w:w="1754"/>
      </w:tblGrid>
      <w:tr w14:paraId="15F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1EA0F616">
            <w:pPr>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351" w:type="pct"/>
            <w:tcBorders>
              <w:top w:val="single" w:color="auto" w:sz="4" w:space="0"/>
              <w:left w:val="single" w:color="auto" w:sz="4" w:space="0"/>
              <w:bottom w:val="single" w:color="auto" w:sz="4" w:space="0"/>
              <w:right w:val="single" w:color="auto" w:sz="4" w:space="0"/>
            </w:tcBorders>
            <w:vAlign w:val="center"/>
          </w:tcPr>
          <w:p w14:paraId="0249E9E3">
            <w:pPr>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行政区</w:t>
            </w:r>
          </w:p>
        </w:tc>
        <w:tc>
          <w:tcPr>
            <w:tcW w:w="407" w:type="pct"/>
            <w:tcBorders>
              <w:top w:val="single" w:color="auto" w:sz="4" w:space="0"/>
              <w:left w:val="single" w:color="auto" w:sz="4" w:space="0"/>
              <w:bottom w:val="single" w:color="auto" w:sz="4" w:space="0"/>
              <w:right w:val="single" w:color="auto" w:sz="4" w:space="0"/>
            </w:tcBorders>
            <w:vAlign w:val="center"/>
          </w:tcPr>
          <w:p w14:paraId="178B8034">
            <w:pPr>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服务区域</w:t>
            </w:r>
          </w:p>
        </w:tc>
        <w:tc>
          <w:tcPr>
            <w:tcW w:w="684" w:type="pct"/>
            <w:tcBorders>
              <w:top w:val="single" w:color="auto" w:sz="4" w:space="0"/>
              <w:left w:val="single" w:color="auto" w:sz="4" w:space="0"/>
              <w:bottom w:val="single" w:color="auto" w:sz="4" w:space="0"/>
              <w:right w:val="single" w:color="auto" w:sz="4" w:space="0"/>
            </w:tcBorders>
            <w:vAlign w:val="center"/>
          </w:tcPr>
          <w:p w14:paraId="7DF15CDB">
            <w:pPr>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保护区名称</w:t>
            </w:r>
          </w:p>
        </w:tc>
        <w:tc>
          <w:tcPr>
            <w:tcW w:w="324" w:type="pct"/>
            <w:tcBorders>
              <w:top w:val="single" w:color="auto" w:sz="4" w:space="0"/>
              <w:left w:val="single" w:color="auto" w:sz="4" w:space="0"/>
              <w:bottom w:val="single" w:color="auto" w:sz="4" w:space="0"/>
              <w:right w:val="single" w:color="auto" w:sz="4" w:space="0"/>
            </w:tcBorders>
            <w:vAlign w:val="center"/>
          </w:tcPr>
          <w:p w14:paraId="6B360690">
            <w:pPr>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类型</w:t>
            </w:r>
          </w:p>
        </w:tc>
        <w:tc>
          <w:tcPr>
            <w:tcW w:w="313" w:type="pct"/>
            <w:tcBorders>
              <w:top w:val="single" w:color="auto" w:sz="4" w:space="0"/>
              <w:left w:val="single" w:color="auto" w:sz="4" w:space="0"/>
              <w:bottom w:val="single" w:color="auto" w:sz="4" w:space="0"/>
              <w:right w:val="single" w:color="auto" w:sz="4" w:space="0"/>
            </w:tcBorders>
            <w:vAlign w:val="center"/>
          </w:tcPr>
          <w:p w14:paraId="79D01A75">
            <w:pPr>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保护区级别</w:t>
            </w:r>
          </w:p>
        </w:tc>
        <w:tc>
          <w:tcPr>
            <w:tcW w:w="921" w:type="pct"/>
            <w:tcBorders>
              <w:top w:val="single" w:color="auto" w:sz="4" w:space="0"/>
              <w:left w:val="single" w:color="auto" w:sz="4" w:space="0"/>
              <w:bottom w:val="single" w:color="auto" w:sz="4" w:space="0"/>
              <w:right w:val="single" w:color="auto" w:sz="4" w:space="0"/>
            </w:tcBorders>
            <w:vAlign w:val="center"/>
          </w:tcPr>
          <w:p w14:paraId="2F27E087">
            <w:pPr>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水域保护范围</w:t>
            </w:r>
          </w:p>
        </w:tc>
        <w:tc>
          <w:tcPr>
            <w:tcW w:w="1092" w:type="pct"/>
            <w:tcBorders>
              <w:top w:val="single" w:color="auto" w:sz="4" w:space="0"/>
              <w:left w:val="single" w:color="auto" w:sz="4" w:space="0"/>
              <w:bottom w:val="single" w:color="auto" w:sz="4" w:space="0"/>
              <w:right w:val="single" w:color="auto" w:sz="4" w:space="0"/>
            </w:tcBorders>
            <w:vAlign w:val="center"/>
          </w:tcPr>
          <w:p w14:paraId="3D841FF5">
            <w:pPr>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陆域保护范围</w:t>
            </w:r>
          </w:p>
        </w:tc>
        <w:tc>
          <w:tcPr>
            <w:tcW w:w="671" w:type="pct"/>
            <w:tcBorders>
              <w:top w:val="single" w:color="auto" w:sz="4" w:space="0"/>
              <w:left w:val="single" w:color="auto" w:sz="4" w:space="0"/>
              <w:bottom w:val="single" w:color="auto" w:sz="4" w:space="0"/>
              <w:right w:val="single" w:color="auto" w:sz="4" w:space="0"/>
            </w:tcBorders>
            <w:vAlign w:val="center"/>
          </w:tcPr>
          <w:p w14:paraId="7960ADF9">
            <w:pPr>
              <w:snapToGrid w:val="0"/>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批复文件/调整方案</w:t>
            </w:r>
          </w:p>
        </w:tc>
      </w:tr>
      <w:tr w14:paraId="0CA9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right w:val="single" w:color="auto" w:sz="4" w:space="0"/>
            </w:tcBorders>
            <w:vAlign w:val="center"/>
          </w:tcPr>
          <w:p w14:paraId="3BAABE81">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w:t>
            </w:r>
          </w:p>
        </w:tc>
        <w:tc>
          <w:tcPr>
            <w:tcW w:w="351" w:type="pct"/>
            <w:vMerge w:val="restart"/>
            <w:tcBorders>
              <w:top w:val="single" w:color="auto" w:sz="4" w:space="0"/>
              <w:left w:val="single" w:color="auto" w:sz="4" w:space="0"/>
              <w:right w:val="single" w:color="auto" w:sz="4" w:space="0"/>
            </w:tcBorders>
            <w:vAlign w:val="center"/>
          </w:tcPr>
          <w:p w14:paraId="72709606">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w:t>
            </w:r>
          </w:p>
        </w:tc>
        <w:tc>
          <w:tcPr>
            <w:tcW w:w="407" w:type="pct"/>
            <w:vMerge w:val="restart"/>
            <w:tcBorders>
              <w:top w:val="single" w:color="auto" w:sz="4" w:space="0"/>
              <w:left w:val="single" w:color="auto" w:sz="4" w:space="0"/>
              <w:right w:val="single" w:color="auto" w:sz="4" w:space="0"/>
            </w:tcBorders>
            <w:vAlign w:val="center"/>
          </w:tcPr>
          <w:p w14:paraId="1A284658">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平远县城</w:t>
            </w:r>
          </w:p>
        </w:tc>
        <w:tc>
          <w:tcPr>
            <w:tcW w:w="684" w:type="pct"/>
            <w:vMerge w:val="restart"/>
            <w:tcBorders>
              <w:top w:val="single" w:color="auto" w:sz="4" w:space="0"/>
              <w:left w:val="single" w:color="auto" w:sz="4" w:space="0"/>
              <w:right w:val="single" w:color="auto" w:sz="4" w:space="0"/>
            </w:tcBorders>
            <w:vAlign w:val="center"/>
          </w:tcPr>
          <w:p w14:paraId="5A4230AC">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kern w:val="0"/>
                <w:sz w:val="21"/>
                <w:szCs w:val="21"/>
                <w14:textFill>
                  <w14:solidFill>
                    <w14:schemeClr w14:val="tx1"/>
                  </w14:solidFill>
                </w14:textFill>
              </w:rPr>
              <w:t>梅州市平远县县城饮用水水源保护区</w:t>
            </w:r>
          </w:p>
        </w:tc>
        <w:tc>
          <w:tcPr>
            <w:tcW w:w="324" w:type="pct"/>
            <w:vMerge w:val="restart"/>
            <w:tcBorders>
              <w:top w:val="single" w:color="auto" w:sz="4" w:space="0"/>
              <w:left w:val="single" w:color="auto" w:sz="4" w:space="0"/>
              <w:right w:val="single" w:color="auto" w:sz="4" w:space="0"/>
            </w:tcBorders>
            <w:vAlign w:val="center"/>
          </w:tcPr>
          <w:p w14:paraId="1D4F5865">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河流、湖库型</w:t>
            </w:r>
          </w:p>
        </w:tc>
        <w:tc>
          <w:tcPr>
            <w:tcW w:w="313" w:type="pct"/>
            <w:vMerge w:val="restart"/>
            <w:tcBorders>
              <w:top w:val="single" w:color="auto" w:sz="4" w:space="0"/>
              <w:left w:val="single" w:color="auto" w:sz="4" w:space="0"/>
              <w:right w:val="single" w:color="auto" w:sz="4" w:space="0"/>
            </w:tcBorders>
            <w:vAlign w:val="center"/>
          </w:tcPr>
          <w:p w14:paraId="3CC7C87B">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2B8EB20B">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黄田水库全部水域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39388059">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黄田水库正常水位线以上200m范围内的陆域，不足200m的按水周边山脊线以内的集水面积。</w:t>
            </w:r>
          </w:p>
        </w:tc>
        <w:tc>
          <w:tcPr>
            <w:tcW w:w="671" w:type="pct"/>
            <w:vMerge w:val="restart"/>
            <w:tcBorders>
              <w:top w:val="single" w:color="auto" w:sz="4" w:space="0"/>
              <w:left w:val="single" w:color="auto" w:sz="4" w:space="0"/>
              <w:right w:val="single" w:color="auto" w:sz="4" w:space="0"/>
            </w:tcBorders>
            <w:vAlign w:val="center"/>
          </w:tcPr>
          <w:p w14:paraId="784A85A7">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梅州市平远县城饮用水水源保护区调整方案</w:t>
            </w:r>
          </w:p>
        </w:tc>
      </w:tr>
      <w:tr w14:paraId="355F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37" w:type="pct"/>
            <w:vMerge w:val="continue"/>
            <w:tcBorders>
              <w:left w:val="single" w:color="auto" w:sz="4" w:space="0"/>
              <w:right w:val="single" w:color="auto" w:sz="4" w:space="0"/>
            </w:tcBorders>
            <w:vAlign w:val="center"/>
          </w:tcPr>
          <w:p w14:paraId="2CB1A425">
            <w:pPr>
              <w:snapToGrid w:val="0"/>
              <w:spacing w:line="240" w:lineRule="auto"/>
              <w:ind w:firstLine="0" w:firstLineChars="0"/>
              <w:jc w:val="center"/>
              <w:rPr>
                <w:rFonts w:asciiTheme="minorEastAsia" w:hAnsiTheme="minorEastAsia" w:eastAsiaTheme="minorEastAsia"/>
                <w:color w:val="FF0000"/>
                <w:sz w:val="21"/>
                <w:szCs w:val="21"/>
              </w:rPr>
            </w:pPr>
          </w:p>
        </w:tc>
        <w:tc>
          <w:tcPr>
            <w:tcW w:w="351" w:type="pct"/>
            <w:vMerge w:val="continue"/>
            <w:tcBorders>
              <w:left w:val="single" w:color="auto" w:sz="4" w:space="0"/>
              <w:right w:val="single" w:color="auto" w:sz="4" w:space="0"/>
            </w:tcBorders>
            <w:vAlign w:val="center"/>
          </w:tcPr>
          <w:p w14:paraId="3B4DFCDF">
            <w:pPr>
              <w:snapToGrid w:val="0"/>
              <w:spacing w:line="240" w:lineRule="auto"/>
              <w:ind w:firstLine="0" w:firstLineChars="0"/>
              <w:jc w:val="center"/>
              <w:rPr>
                <w:rFonts w:asciiTheme="minorEastAsia" w:hAnsiTheme="minorEastAsia" w:eastAsiaTheme="minorEastAsia"/>
                <w:color w:val="FF0000"/>
                <w:sz w:val="21"/>
                <w:szCs w:val="21"/>
              </w:rPr>
            </w:pPr>
          </w:p>
        </w:tc>
        <w:tc>
          <w:tcPr>
            <w:tcW w:w="407" w:type="pct"/>
            <w:vMerge w:val="continue"/>
            <w:tcBorders>
              <w:left w:val="single" w:color="auto" w:sz="4" w:space="0"/>
              <w:right w:val="single" w:color="auto" w:sz="4" w:space="0"/>
            </w:tcBorders>
            <w:vAlign w:val="center"/>
          </w:tcPr>
          <w:p w14:paraId="7DC65D59">
            <w:pPr>
              <w:snapToGrid w:val="0"/>
              <w:spacing w:line="240" w:lineRule="auto"/>
              <w:ind w:firstLine="0" w:firstLineChars="0"/>
              <w:jc w:val="center"/>
              <w:rPr>
                <w:rFonts w:asciiTheme="minorEastAsia" w:hAnsiTheme="minorEastAsia" w:eastAsiaTheme="minorEastAsia"/>
                <w:color w:val="FF0000"/>
                <w:sz w:val="21"/>
                <w:szCs w:val="21"/>
              </w:rPr>
            </w:pPr>
          </w:p>
        </w:tc>
        <w:tc>
          <w:tcPr>
            <w:tcW w:w="684" w:type="pct"/>
            <w:vMerge w:val="continue"/>
            <w:tcBorders>
              <w:left w:val="single" w:color="auto" w:sz="4" w:space="0"/>
              <w:right w:val="single" w:color="auto" w:sz="4" w:space="0"/>
            </w:tcBorders>
            <w:vAlign w:val="center"/>
          </w:tcPr>
          <w:p w14:paraId="5F25D286">
            <w:pPr>
              <w:snapToGrid w:val="0"/>
              <w:spacing w:line="240" w:lineRule="auto"/>
              <w:ind w:firstLine="0" w:firstLineChars="0"/>
              <w:jc w:val="center"/>
              <w:rPr>
                <w:rFonts w:asciiTheme="minorEastAsia" w:hAnsiTheme="minorEastAsia" w:eastAsiaTheme="minorEastAsia"/>
                <w:color w:val="FF0000"/>
                <w:kern w:val="0"/>
                <w:sz w:val="21"/>
                <w:szCs w:val="21"/>
              </w:rPr>
            </w:pPr>
          </w:p>
        </w:tc>
        <w:tc>
          <w:tcPr>
            <w:tcW w:w="324" w:type="pct"/>
            <w:vMerge w:val="continue"/>
            <w:tcBorders>
              <w:left w:val="single" w:color="auto" w:sz="4" w:space="0"/>
              <w:right w:val="single" w:color="auto" w:sz="4" w:space="0"/>
            </w:tcBorders>
            <w:vAlign w:val="center"/>
          </w:tcPr>
          <w:p w14:paraId="70064147">
            <w:pPr>
              <w:snapToGrid w:val="0"/>
              <w:spacing w:line="240" w:lineRule="auto"/>
              <w:ind w:firstLine="0" w:firstLineChars="0"/>
              <w:jc w:val="center"/>
              <w:rPr>
                <w:rFonts w:asciiTheme="minorEastAsia" w:hAnsiTheme="minorEastAsia" w:eastAsiaTheme="minorEastAsia"/>
                <w:color w:val="FF0000"/>
                <w:sz w:val="21"/>
                <w:szCs w:val="21"/>
              </w:rPr>
            </w:pPr>
          </w:p>
        </w:tc>
        <w:tc>
          <w:tcPr>
            <w:tcW w:w="313" w:type="pct"/>
            <w:vMerge w:val="continue"/>
            <w:tcBorders>
              <w:left w:val="single" w:color="auto" w:sz="4" w:space="0"/>
              <w:right w:val="single" w:color="auto" w:sz="4" w:space="0"/>
            </w:tcBorders>
            <w:vAlign w:val="center"/>
          </w:tcPr>
          <w:p w14:paraId="776AAE51">
            <w:pPr>
              <w:snapToGrid w:val="0"/>
              <w:spacing w:line="240" w:lineRule="auto"/>
              <w:ind w:firstLine="0" w:firstLineChars="0"/>
              <w:jc w:val="center"/>
              <w:rPr>
                <w:rFonts w:asciiTheme="minorEastAsia" w:hAnsiTheme="minorEastAsia" w:eastAsiaTheme="minorEastAsia"/>
                <w:color w:val="FF0000"/>
                <w:sz w:val="21"/>
                <w:szCs w:val="21"/>
              </w:rPr>
            </w:pPr>
          </w:p>
        </w:tc>
        <w:tc>
          <w:tcPr>
            <w:tcW w:w="921" w:type="pct"/>
            <w:tcBorders>
              <w:top w:val="single" w:color="auto" w:sz="4" w:space="0"/>
              <w:left w:val="single" w:color="auto" w:sz="4" w:space="0"/>
              <w:bottom w:val="single" w:color="auto" w:sz="4" w:space="0"/>
              <w:right w:val="single" w:color="auto" w:sz="4" w:space="0"/>
            </w:tcBorders>
            <w:vAlign w:val="center"/>
          </w:tcPr>
          <w:p w14:paraId="29E8FD82">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富石水库全部水域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11E1CE63">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富石水库正常水位线以上200m范围内的陆域，不足200m的按水周边山脊线以内的集水面积（不超过广东省界范围）。</w:t>
            </w:r>
          </w:p>
        </w:tc>
        <w:tc>
          <w:tcPr>
            <w:tcW w:w="671" w:type="pct"/>
            <w:vMerge w:val="continue"/>
            <w:tcBorders>
              <w:left w:val="single" w:color="auto" w:sz="4" w:space="0"/>
              <w:right w:val="single" w:color="auto" w:sz="4" w:space="0"/>
            </w:tcBorders>
            <w:vAlign w:val="center"/>
          </w:tcPr>
          <w:p w14:paraId="0B19B0F7">
            <w:pPr>
              <w:snapToGrid w:val="0"/>
              <w:spacing w:line="240" w:lineRule="auto"/>
              <w:ind w:firstLine="0" w:firstLineChars="0"/>
              <w:jc w:val="center"/>
              <w:rPr>
                <w:rFonts w:asciiTheme="minorEastAsia" w:hAnsiTheme="minorEastAsia" w:eastAsiaTheme="minorEastAsia"/>
                <w:color w:val="FF0000"/>
                <w:sz w:val="21"/>
                <w:szCs w:val="21"/>
              </w:rPr>
            </w:pPr>
          </w:p>
        </w:tc>
      </w:tr>
      <w:tr w14:paraId="144A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37" w:type="pct"/>
            <w:vMerge w:val="continue"/>
            <w:tcBorders>
              <w:left w:val="single" w:color="auto" w:sz="4" w:space="0"/>
              <w:right w:val="single" w:color="auto" w:sz="4" w:space="0"/>
            </w:tcBorders>
            <w:vAlign w:val="center"/>
          </w:tcPr>
          <w:p w14:paraId="757DF34F">
            <w:pPr>
              <w:snapToGrid w:val="0"/>
              <w:spacing w:line="240" w:lineRule="auto"/>
              <w:ind w:firstLine="0" w:firstLineChars="0"/>
              <w:jc w:val="center"/>
              <w:rPr>
                <w:rFonts w:asciiTheme="minorEastAsia" w:hAnsiTheme="minorEastAsia" w:eastAsiaTheme="minorEastAsia"/>
                <w:color w:val="FF0000"/>
                <w:sz w:val="21"/>
                <w:szCs w:val="21"/>
              </w:rPr>
            </w:pPr>
          </w:p>
        </w:tc>
        <w:tc>
          <w:tcPr>
            <w:tcW w:w="351" w:type="pct"/>
            <w:vMerge w:val="continue"/>
            <w:tcBorders>
              <w:left w:val="single" w:color="auto" w:sz="4" w:space="0"/>
              <w:right w:val="single" w:color="auto" w:sz="4" w:space="0"/>
            </w:tcBorders>
            <w:vAlign w:val="center"/>
          </w:tcPr>
          <w:p w14:paraId="00636FAC">
            <w:pPr>
              <w:snapToGrid w:val="0"/>
              <w:spacing w:line="240" w:lineRule="auto"/>
              <w:ind w:firstLine="0" w:firstLineChars="0"/>
              <w:jc w:val="center"/>
              <w:rPr>
                <w:rFonts w:asciiTheme="minorEastAsia" w:hAnsiTheme="minorEastAsia" w:eastAsiaTheme="minorEastAsia"/>
                <w:color w:val="FF0000"/>
                <w:sz w:val="21"/>
                <w:szCs w:val="21"/>
              </w:rPr>
            </w:pPr>
          </w:p>
        </w:tc>
        <w:tc>
          <w:tcPr>
            <w:tcW w:w="407" w:type="pct"/>
            <w:vMerge w:val="continue"/>
            <w:tcBorders>
              <w:left w:val="single" w:color="auto" w:sz="4" w:space="0"/>
              <w:right w:val="single" w:color="auto" w:sz="4" w:space="0"/>
            </w:tcBorders>
            <w:vAlign w:val="center"/>
          </w:tcPr>
          <w:p w14:paraId="45480C10">
            <w:pPr>
              <w:snapToGrid w:val="0"/>
              <w:spacing w:line="240" w:lineRule="auto"/>
              <w:ind w:firstLine="0" w:firstLineChars="0"/>
              <w:jc w:val="center"/>
              <w:rPr>
                <w:rFonts w:asciiTheme="minorEastAsia" w:hAnsiTheme="minorEastAsia" w:eastAsiaTheme="minorEastAsia"/>
                <w:color w:val="FF0000"/>
                <w:sz w:val="21"/>
                <w:szCs w:val="21"/>
              </w:rPr>
            </w:pPr>
          </w:p>
        </w:tc>
        <w:tc>
          <w:tcPr>
            <w:tcW w:w="684" w:type="pct"/>
            <w:vMerge w:val="continue"/>
            <w:tcBorders>
              <w:left w:val="single" w:color="auto" w:sz="4" w:space="0"/>
              <w:right w:val="single" w:color="auto" w:sz="4" w:space="0"/>
            </w:tcBorders>
            <w:vAlign w:val="center"/>
          </w:tcPr>
          <w:p w14:paraId="0F2E74FE">
            <w:pPr>
              <w:snapToGrid w:val="0"/>
              <w:spacing w:line="240" w:lineRule="auto"/>
              <w:ind w:firstLine="0" w:firstLineChars="0"/>
              <w:jc w:val="center"/>
              <w:rPr>
                <w:rFonts w:asciiTheme="minorEastAsia" w:hAnsiTheme="minorEastAsia" w:eastAsiaTheme="minorEastAsia"/>
                <w:color w:val="FF0000"/>
                <w:kern w:val="0"/>
                <w:sz w:val="21"/>
                <w:szCs w:val="21"/>
              </w:rPr>
            </w:pPr>
          </w:p>
        </w:tc>
        <w:tc>
          <w:tcPr>
            <w:tcW w:w="324" w:type="pct"/>
            <w:vMerge w:val="continue"/>
            <w:tcBorders>
              <w:left w:val="single" w:color="auto" w:sz="4" w:space="0"/>
              <w:right w:val="single" w:color="auto" w:sz="4" w:space="0"/>
            </w:tcBorders>
            <w:vAlign w:val="center"/>
          </w:tcPr>
          <w:p w14:paraId="67742ABC">
            <w:pPr>
              <w:snapToGrid w:val="0"/>
              <w:spacing w:line="240" w:lineRule="auto"/>
              <w:ind w:firstLine="0" w:firstLineChars="0"/>
              <w:jc w:val="center"/>
              <w:rPr>
                <w:rFonts w:asciiTheme="minorEastAsia" w:hAnsiTheme="minorEastAsia" w:eastAsiaTheme="minorEastAsia"/>
                <w:color w:val="FF0000"/>
                <w:sz w:val="21"/>
                <w:szCs w:val="21"/>
              </w:rPr>
            </w:pPr>
          </w:p>
        </w:tc>
        <w:tc>
          <w:tcPr>
            <w:tcW w:w="313" w:type="pct"/>
            <w:vMerge w:val="continue"/>
            <w:tcBorders>
              <w:left w:val="single" w:color="auto" w:sz="4" w:space="0"/>
              <w:bottom w:val="single" w:color="auto" w:sz="4" w:space="0"/>
              <w:right w:val="single" w:color="auto" w:sz="4" w:space="0"/>
            </w:tcBorders>
            <w:vAlign w:val="center"/>
          </w:tcPr>
          <w:p w14:paraId="1476891C">
            <w:pPr>
              <w:snapToGrid w:val="0"/>
              <w:spacing w:line="240" w:lineRule="auto"/>
              <w:ind w:firstLine="0" w:firstLineChars="0"/>
              <w:jc w:val="center"/>
              <w:rPr>
                <w:rFonts w:asciiTheme="minorEastAsia" w:hAnsiTheme="minorEastAsia" w:eastAsiaTheme="minorEastAsia"/>
                <w:color w:val="FF0000"/>
                <w:sz w:val="21"/>
                <w:szCs w:val="21"/>
              </w:rPr>
            </w:pPr>
          </w:p>
        </w:tc>
        <w:tc>
          <w:tcPr>
            <w:tcW w:w="921" w:type="pct"/>
            <w:tcBorders>
              <w:top w:val="single" w:color="auto" w:sz="4" w:space="0"/>
              <w:left w:val="single" w:color="auto" w:sz="4" w:space="0"/>
              <w:bottom w:val="single" w:color="auto" w:sz="4" w:space="0"/>
              <w:right w:val="single" w:color="auto" w:sz="4" w:space="0"/>
            </w:tcBorders>
            <w:vAlign w:val="center"/>
          </w:tcPr>
          <w:p w14:paraId="4DC71CF7">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城北水厂取水口上游1000m处至高峰水厂下游100m内的高峰滩干渠水域。</w:t>
            </w:r>
          </w:p>
        </w:tc>
        <w:tc>
          <w:tcPr>
            <w:tcW w:w="1092" w:type="pct"/>
            <w:tcBorders>
              <w:top w:val="single" w:color="auto" w:sz="4" w:space="0"/>
              <w:left w:val="single" w:color="auto" w:sz="4" w:space="0"/>
              <w:bottom w:val="single" w:color="auto" w:sz="4" w:space="0"/>
              <w:right w:val="single" w:color="auto" w:sz="4" w:space="0"/>
            </w:tcBorders>
            <w:vAlign w:val="center"/>
          </w:tcPr>
          <w:p w14:paraId="59E57A4D">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相应一级保护区水域两岸向陆纵深50m的陆域范围。</w:t>
            </w:r>
          </w:p>
        </w:tc>
        <w:tc>
          <w:tcPr>
            <w:tcW w:w="671" w:type="pct"/>
            <w:vMerge w:val="continue"/>
            <w:tcBorders>
              <w:left w:val="single" w:color="auto" w:sz="4" w:space="0"/>
              <w:right w:val="single" w:color="auto" w:sz="4" w:space="0"/>
            </w:tcBorders>
            <w:vAlign w:val="center"/>
          </w:tcPr>
          <w:p w14:paraId="67495AE3">
            <w:pPr>
              <w:snapToGrid w:val="0"/>
              <w:spacing w:line="240" w:lineRule="auto"/>
              <w:ind w:firstLine="0" w:firstLineChars="0"/>
              <w:jc w:val="center"/>
              <w:rPr>
                <w:rFonts w:asciiTheme="minorEastAsia" w:hAnsiTheme="minorEastAsia" w:eastAsiaTheme="minorEastAsia"/>
                <w:color w:val="FF0000"/>
                <w:sz w:val="21"/>
                <w:szCs w:val="21"/>
              </w:rPr>
            </w:pPr>
          </w:p>
        </w:tc>
      </w:tr>
      <w:tr w14:paraId="4244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37" w:type="pct"/>
            <w:vMerge w:val="continue"/>
            <w:tcBorders>
              <w:left w:val="single" w:color="auto" w:sz="4" w:space="0"/>
              <w:right w:val="single" w:color="auto" w:sz="4" w:space="0"/>
            </w:tcBorders>
            <w:vAlign w:val="center"/>
          </w:tcPr>
          <w:p w14:paraId="1C316EE7">
            <w:pPr>
              <w:snapToGrid w:val="0"/>
              <w:spacing w:line="240" w:lineRule="auto"/>
              <w:ind w:firstLine="0" w:firstLineChars="0"/>
              <w:jc w:val="center"/>
              <w:rPr>
                <w:rFonts w:asciiTheme="minorEastAsia" w:hAnsiTheme="minorEastAsia" w:eastAsiaTheme="minorEastAsia"/>
                <w:color w:val="FF0000"/>
                <w:sz w:val="21"/>
                <w:szCs w:val="21"/>
              </w:rPr>
            </w:pPr>
          </w:p>
        </w:tc>
        <w:tc>
          <w:tcPr>
            <w:tcW w:w="351" w:type="pct"/>
            <w:vMerge w:val="continue"/>
            <w:tcBorders>
              <w:left w:val="single" w:color="auto" w:sz="4" w:space="0"/>
              <w:right w:val="single" w:color="auto" w:sz="4" w:space="0"/>
            </w:tcBorders>
            <w:vAlign w:val="center"/>
          </w:tcPr>
          <w:p w14:paraId="68F80080">
            <w:pPr>
              <w:snapToGrid w:val="0"/>
              <w:spacing w:line="240" w:lineRule="auto"/>
              <w:ind w:firstLine="0" w:firstLineChars="0"/>
              <w:jc w:val="center"/>
              <w:rPr>
                <w:rFonts w:asciiTheme="minorEastAsia" w:hAnsiTheme="minorEastAsia" w:eastAsiaTheme="minorEastAsia"/>
                <w:color w:val="FF0000"/>
                <w:sz w:val="21"/>
                <w:szCs w:val="21"/>
              </w:rPr>
            </w:pPr>
          </w:p>
        </w:tc>
        <w:tc>
          <w:tcPr>
            <w:tcW w:w="407" w:type="pct"/>
            <w:vMerge w:val="continue"/>
            <w:tcBorders>
              <w:left w:val="single" w:color="auto" w:sz="4" w:space="0"/>
              <w:right w:val="single" w:color="auto" w:sz="4" w:space="0"/>
            </w:tcBorders>
            <w:vAlign w:val="center"/>
          </w:tcPr>
          <w:p w14:paraId="254647D6">
            <w:pPr>
              <w:snapToGrid w:val="0"/>
              <w:spacing w:line="240" w:lineRule="auto"/>
              <w:ind w:firstLine="0" w:firstLineChars="0"/>
              <w:jc w:val="center"/>
              <w:rPr>
                <w:rFonts w:asciiTheme="minorEastAsia" w:hAnsiTheme="minorEastAsia" w:eastAsiaTheme="minorEastAsia"/>
                <w:color w:val="FF0000"/>
                <w:sz w:val="21"/>
                <w:szCs w:val="21"/>
              </w:rPr>
            </w:pPr>
          </w:p>
        </w:tc>
        <w:tc>
          <w:tcPr>
            <w:tcW w:w="684" w:type="pct"/>
            <w:vMerge w:val="continue"/>
            <w:tcBorders>
              <w:left w:val="single" w:color="auto" w:sz="4" w:space="0"/>
              <w:right w:val="single" w:color="auto" w:sz="4" w:space="0"/>
            </w:tcBorders>
            <w:vAlign w:val="center"/>
          </w:tcPr>
          <w:p w14:paraId="6E450D1B">
            <w:pPr>
              <w:snapToGrid w:val="0"/>
              <w:spacing w:line="240" w:lineRule="auto"/>
              <w:ind w:firstLine="0" w:firstLineChars="0"/>
              <w:jc w:val="center"/>
              <w:rPr>
                <w:rFonts w:asciiTheme="minorEastAsia" w:hAnsiTheme="minorEastAsia" w:eastAsiaTheme="minorEastAsia"/>
                <w:color w:val="FF0000"/>
                <w:kern w:val="0"/>
                <w:sz w:val="21"/>
                <w:szCs w:val="21"/>
              </w:rPr>
            </w:pPr>
          </w:p>
        </w:tc>
        <w:tc>
          <w:tcPr>
            <w:tcW w:w="324" w:type="pct"/>
            <w:vMerge w:val="continue"/>
            <w:tcBorders>
              <w:left w:val="single" w:color="auto" w:sz="4" w:space="0"/>
              <w:right w:val="single" w:color="auto" w:sz="4" w:space="0"/>
            </w:tcBorders>
            <w:vAlign w:val="center"/>
          </w:tcPr>
          <w:p w14:paraId="07733552">
            <w:pPr>
              <w:snapToGrid w:val="0"/>
              <w:spacing w:line="240" w:lineRule="auto"/>
              <w:ind w:firstLine="0" w:firstLineChars="0"/>
              <w:jc w:val="center"/>
              <w:rPr>
                <w:rFonts w:asciiTheme="minorEastAsia" w:hAnsiTheme="minorEastAsia" w:eastAsiaTheme="minorEastAsia"/>
                <w:color w:val="FF0000"/>
                <w:sz w:val="21"/>
                <w:szCs w:val="21"/>
              </w:rPr>
            </w:pPr>
          </w:p>
        </w:tc>
        <w:tc>
          <w:tcPr>
            <w:tcW w:w="313" w:type="pct"/>
            <w:vMerge w:val="restart"/>
            <w:tcBorders>
              <w:top w:val="single" w:color="auto" w:sz="4" w:space="0"/>
              <w:left w:val="single" w:color="auto" w:sz="4" w:space="0"/>
              <w:right w:val="single" w:color="auto" w:sz="4" w:space="0"/>
            </w:tcBorders>
            <w:vAlign w:val="center"/>
          </w:tcPr>
          <w:p w14:paraId="419730E1">
            <w:pPr>
              <w:snapToGrid w:val="0"/>
              <w:spacing w:line="240" w:lineRule="auto"/>
              <w:ind w:firstLine="0" w:firstLineChars="0"/>
              <w:jc w:val="center"/>
              <w:rPr>
                <w:rFonts w:asciiTheme="minorEastAsia" w:hAnsiTheme="minorEastAsia" w:eastAsiaTheme="minorEastAsia"/>
                <w:color w:val="FF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1A382A03">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黄田水库入库河流（樟田河、稔田河、象牙河）自入库口上溯3km河段的水域。</w:t>
            </w:r>
          </w:p>
        </w:tc>
        <w:tc>
          <w:tcPr>
            <w:tcW w:w="1092" w:type="pct"/>
            <w:tcBorders>
              <w:top w:val="single" w:color="auto" w:sz="4" w:space="0"/>
              <w:left w:val="single" w:color="auto" w:sz="4" w:space="0"/>
              <w:bottom w:val="single" w:color="auto" w:sz="4" w:space="0"/>
              <w:right w:val="single" w:color="auto" w:sz="4" w:space="0"/>
            </w:tcBorders>
            <w:vAlign w:val="center"/>
          </w:tcPr>
          <w:p w14:paraId="435B9572">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入库河流自入库口上溯3km河段的汇水区域。</w:t>
            </w:r>
          </w:p>
        </w:tc>
        <w:tc>
          <w:tcPr>
            <w:tcW w:w="671" w:type="pct"/>
            <w:vMerge w:val="continue"/>
            <w:tcBorders>
              <w:left w:val="single" w:color="auto" w:sz="4" w:space="0"/>
              <w:right w:val="single" w:color="auto" w:sz="4" w:space="0"/>
            </w:tcBorders>
            <w:vAlign w:val="center"/>
          </w:tcPr>
          <w:p w14:paraId="64716E7A">
            <w:pPr>
              <w:snapToGrid w:val="0"/>
              <w:spacing w:line="240" w:lineRule="auto"/>
              <w:ind w:firstLine="0" w:firstLineChars="0"/>
              <w:jc w:val="center"/>
              <w:rPr>
                <w:rFonts w:asciiTheme="minorEastAsia" w:hAnsiTheme="minorEastAsia" w:eastAsiaTheme="minorEastAsia"/>
                <w:color w:val="FF0000"/>
                <w:sz w:val="21"/>
                <w:szCs w:val="21"/>
              </w:rPr>
            </w:pPr>
          </w:p>
        </w:tc>
      </w:tr>
      <w:tr w14:paraId="7DB9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37" w:type="pct"/>
            <w:vMerge w:val="continue"/>
            <w:tcBorders>
              <w:left w:val="single" w:color="auto" w:sz="4" w:space="0"/>
              <w:right w:val="single" w:color="auto" w:sz="4" w:space="0"/>
            </w:tcBorders>
            <w:vAlign w:val="center"/>
          </w:tcPr>
          <w:p w14:paraId="7BC5ED91">
            <w:pPr>
              <w:snapToGrid w:val="0"/>
              <w:spacing w:line="240" w:lineRule="auto"/>
              <w:ind w:firstLine="0" w:firstLineChars="0"/>
              <w:jc w:val="center"/>
              <w:rPr>
                <w:rFonts w:asciiTheme="minorEastAsia" w:hAnsiTheme="minorEastAsia" w:eastAsiaTheme="minorEastAsia"/>
                <w:color w:val="FF0000"/>
                <w:sz w:val="21"/>
                <w:szCs w:val="21"/>
              </w:rPr>
            </w:pPr>
          </w:p>
        </w:tc>
        <w:tc>
          <w:tcPr>
            <w:tcW w:w="351" w:type="pct"/>
            <w:vMerge w:val="continue"/>
            <w:tcBorders>
              <w:left w:val="single" w:color="auto" w:sz="4" w:space="0"/>
              <w:right w:val="single" w:color="auto" w:sz="4" w:space="0"/>
            </w:tcBorders>
            <w:vAlign w:val="center"/>
          </w:tcPr>
          <w:p w14:paraId="70E618BC">
            <w:pPr>
              <w:snapToGrid w:val="0"/>
              <w:spacing w:line="240" w:lineRule="auto"/>
              <w:ind w:firstLine="0" w:firstLineChars="0"/>
              <w:jc w:val="center"/>
              <w:rPr>
                <w:rFonts w:asciiTheme="minorEastAsia" w:hAnsiTheme="minorEastAsia" w:eastAsiaTheme="minorEastAsia"/>
                <w:color w:val="FF0000"/>
                <w:sz w:val="21"/>
                <w:szCs w:val="21"/>
              </w:rPr>
            </w:pPr>
          </w:p>
        </w:tc>
        <w:tc>
          <w:tcPr>
            <w:tcW w:w="407" w:type="pct"/>
            <w:vMerge w:val="continue"/>
            <w:tcBorders>
              <w:left w:val="single" w:color="auto" w:sz="4" w:space="0"/>
              <w:right w:val="single" w:color="auto" w:sz="4" w:space="0"/>
            </w:tcBorders>
            <w:vAlign w:val="center"/>
          </w:tcPr>
          <w:p w14:paraId="153DEA9E">
            <w:pPr>
              <w:snapToGrid w:val="0"/>
              <w:spacing w:line="240" w:lineRule="auto"/>
              <w:ind w:firstLine="0" w:firstLineChars="0"/>
              <w:jc w:val="center"/>
              <w:rPr>
                <w:rFonts w:asciiTheme="minorEastAsia" w:hAnsiTheme="minorEastAsia" w:eastAsiaTheme="minorEastAsia"/>
                <w:color w:val="FF0000"/>
                <w:sz w:val="21"/>
                <w:szCs w:val="21"/>
              </w:rPr>
            </w:pPr>
          </w:p>
        </w:tc>
        <w:tc>
          <w:tcPr>
            <w:tcW w:w="684" w:type="pct"/>
            <w:vMerge w:val="continue"/>
            <w:tcBorders>
              <w:left w:val="single" w:color="auto" w:sz="4" w:space="0"/>
              <w:right w:val="single" w:color="auto" w:sz="4" w:space="0"/>
            </w:tcBorders>
            <w:vAlign w:val="center"/>
          </w:tcPr>
          <w:p w14:paraId="42413F09">
            <w:pPr>
              <w:snapToGrid w:val="0"/>
              <w:spacing w:line="240" w:lineRule="auto"/>
              <w:ind w:firstLine="0" w:firstLineChars="0"/>
              <w:jc w:val="center"/>
              <w:rPr>
                <w:rFonts w:asciiTheme="minorEastAsia" w:hAnsiTheme="minorEastAsia" w:eastAsiaTheme="minorEastAsia"/>
                <w:color w:val="FF0000"/>
                <w:kern w:val="0"/>
                <w:sz w:val="21"/>
                <w:szCs w:val="21"/>
              </w:rPr>
            </w:pPr>
          </w:p>
        </w:tc>
        <w:tc>
          <w:tcPr>
            <w:tcW w:w="324" w:type="pct"/>
            <w:vMerge w:val="continue"/>
            <w:tcBorders>
              <w:left w:val="single" w:color="auto" w:sz="4" w:space="0"/>
              <w:right w:val="single" w:color="auto" w:sz="4" w:space="0"/>
            </w:tcBorders>
            <w:vAlign w:val="center"/>
          </w:tcPr>
          <w:p w14:paraId="23F04E48">
            <w:pPr>
              <w:snapToGrid w:val="0"/>
              <w:spacing w:line="240" w:lineRule="auto"/>
              <w:ind w:firstLine="0" w:firstLineChars="0"/>
              <w:jc w:val="center"/>
              <w:rPr>
                <w:rFonts w:asciiTheme="minorEastAsia" w:hAnsiTheme="minorEastAsia" w:eastAsiaTheme="minorEastAsia"/>
                <w:color w:val="FF0000"/>
                <w:sz w:val="21"/>
                <w:szCs w:val="21"/>
              </w:rPr>
            </w:pPr>
          </w:p>
        </w:tc>
        <w:tc>
          <w:tcPr>
            <w:tcW w:w="313" w:type="pct"/>
            <w:vMerge w:val="continue"/>
            <w:tcBorders>
              <w:left w:val="single" w:color="auto" w:sz="4" w:space="0"/>
              <w:bottom w:val="single" w:color="auto" w:sz="4" w:space="0"/>
              <w:right w:val="single" w:color="auto" w:sz="4" w:space="0"/>
            </w:tcBorders>
            <w:vAlign w:val="center"/>
          </w:tcPr>
          <w:p w14:paraId="11A8300B">
            <w:pPr>
              <w:snapToGrid w:val="0"/>
              <w:spacing w:line="240" w:lineRule="auto"/>
              <w:ind w:firstLine="0" w:firstLineChars="0"/>
              <w:jc w:val="center"/>
              <w:rPr>
                <w:rFonts w:asciiTheme="minorEastAsia" w:hAnsiTheme="minorEastAsia" w:eastAsiaTheme="minorEastAsia"/>
                <w:color w:val="FF0000"/>
                <w:sz w:val="21"/>
                <w:szCs w:val="21"/>
              </w:rPr>
            </w:pPr>
          </w:p>
        </w:tc>
        <w:tc>
          <w:tcPr>
            <w:tcW w:w="921" w:type="pct"/>
            <w:tcBorders>
              <w:top w:val="single" w:color="auto" w:sz="4" w:space="0"/>
              <w:left w:val="single" w:color="auto" w:sz="4" w:space="0"/>
              <w:bottom w:val="single" w:color="auto" w:sz="4" w:space="0"/>
              <w:right w:val="single" w:color="auto" w:sz="4" w:space="0"/>
            </w:tcBorders>
          </w:tcPr>
          <w:p w14:paraId="4744FB0C">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高峰水厂取水口上游8200m处（即高峰滩干渠渠首处）至下游黄田三级水电站除一级保护水域范围外的高峰滩干渠水域。</w:t>
            </w:r>
          </w:p>
        </w:tc>
        <w:tc>
          <w:tcPr>
            <w:tcW w:w="1092" w:type="pct"/>
            <w:tcBorders>
              <w:top w:val="single" w:color="auto" w:sz="4" w:space="0"/>
              <w:left w:val="single" w:color="auto" w:sz="4" w:space="0"/>
              <w:bottom w:val="single" w:color="auto" w:sz="4" w:space="0"/>
              <w:right w:val="single" w:color="auto" w:sz="4" w:space="0"/>
            </w:tcBorders>
          </w:tcPr>
          <w:p w14:paraId="47E94F16">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入向阳洞前：相应二级保护区水域临柚树河一侧渠岸外延至河岸边界的陆域范围，背河一侧向陆纵深至流域分水岭；一级保护区陆域左边界外延至柚树河，右边界向陆纵深至流域分水岭的陆域范围；出向阳洞后：引水渠左边界向陆纵深至流域分水岭的陆域范围（一级保护区除外）。</w:t>
            </w:r>
          </w:p>
        </w:tc>
        <w:tc>
          <w:tcPr>
            <w:tcW w:w="671" w:type="pct"/>
            <w:vMerge w:val="continue"/>
            <w:tcBorders>
              <w:left w:val="single" w:color="auto" w:sz="4" w:space="0"/>
              <w:right w:val="single" w:color="auto" w:sz="4" w:space="0"/>
            </w:tcBorders>
            <w:vAlign w:val="center"/>
          </w:tcPr>
          <w:p w14:paraId="6888CAA7">
            <w:pPr>
              <w:snapToGrid w:val="0"/>
              <w:spacing w:line="240" w:lineRule="auto"/>
              <w:ind w:firstLine="0" w:firstLineChars="0"/>
              <w:jc w:val="center"/>
              <w:rPr>
                <w:rFonts w:asciiTheme="minorEastAsia" w:hAnsiTheme="minorEastAsia" w:eastAsiaTheme="minorEastAsia"/>
                <w:color w:val="FF0000"/>
                <w:sz w:val="21"/>
                <w:szCs w:val="21"/>
              </w:rPr>
            </w:pPr>
          </w:p>
        </w:tc>
      </w:tr>
      <w:tr w14:paraId="5F5A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237" w:type="pct"/>
            <w:vMerge w:val="continue"/>
            <w:tcBorders>
              <w:left w:val="single" w:color="auto" w:sz="4" w:space="0"/>
              <w:bottom w:val="single" w:color="auto" w:sz="4" w:space="0"/>
              <w:right w:val="single" w:color="auto" w:sz="4" w:space="0"/>
            </w:tcBorders>
            <w:vAlign w:val="center"/>
          </w:tcPr>
          <w:p w14:paraId="206EC6B0">
            <w:pPr>
              <w:snapToGrid w:val="0"/>
              <w:spacing w:line="240" w:lineRule="auto"/>
              <w:ind w:firstLine="0" w:firstLineChars="0"/>
              <w:jc w:val="center"/>
              <w:rPr>
                <w:rFonts w:asciiTheme="minorEastAsia" w:hAnsiTheme="minorEastAsia" w:eastAsiaTheme="minorEastAsia"/>
                <w:color w:val="FF0000"/>
                <w:sz w:val="21"/>
                <w:szCs w:val="21"/>
              </w:rPr>
            </w:pPr>
          </w:p>
        </w:tc>
        <w:tc>
          <w:tcPr>
            <w:tcW w:w="351" w:type="pct"/>
            <w:vMerge w:val="continue"/>
            <w:tcBorders>
              <w:left w:val="single" w:color="auto" w:sz="4" w:space="0"/>
              <w:bottom w:val="single" w:color="auto" w:sz="4" w:space="0"/>
              <w:right w:val="single" w:color="auto" w:sz="4" w:space="0"/>
            </w:tcBorders>
            <w:vAlign w:val="center"/>
          </w:tcPr>
          <w:p w14:paraId="75D25654">
            <w:pPr>
              <w:snapToGrid w:val="0"/>
              <w:spacing w:line="240" w:lineRule="auto"/>
              <w:ind w:firstLine="0" w:firstLineChars="0"/>
              <w:jc w:val="center"/>
              <w:rPr>
                <w:rFonts w:asciiTheme="minorEastAsia" w:hAnsiTheme="minorEastAsia" w:eastAsiaTheme="minorEastAsia"/>
                <w:color w:val="FF0000"/>
                <w:sz w:val="21"/>
                <w:szCs w:val="21"/>
              </w:rPr>
            </w:pPr>
          </w:p>
        </w:tc>
        <w:tc>
          <w:tcPr>
            <w:tcW w:w="407" w:type="pct"/>
            <w:vMerge w:val="continue"/>
            <w:tcBorders>
              <w:left w:val="single" w:color="auto" w:sz="4" w:space="0"/>
              <w:bottom w:val="single" w:color="auto" w:sz="4" w:space="0"/>
              <w:right w:val="single" w:color="auto" w:sz="4" w:space="0"/>
            </w:tcBorders>
            <w:vAlign w:val="center"/>
          </w:tcPr>
          <w:p w14:paraId="7781A6C1">
            <w:pPr>
              <w:snapToGrid w:val="0"/>
              <w:spacing w:line="240" w:lineRule="auto"/>
              <w:ind w:firstLine="0" w:firstLineChars="0"/>
              <w:jc w:val="center"/>
              <w:rPr>
                <w:rFonts w:asciiTheme="minorEastAsia" w:hAnsiTheme="minorEastAsia" w:eastAsiaTheme="minorEastAsia"/>
                <w:color w:val="FF0000"/>
                <w:sz w:val="21"/>
                <w:szCs w:val="21"/>
              </w:rPr>
            </w:pPr>
          </w:p>
        </w:tc>
        <w:tc>
          <w:tcPr>
            <w:tcW w:w="684" w:type="pct"/>
            <w:vMerge w:val="continue"/>
            <w:tcBorders>
              <w:left w:val="single" w:color="auto" w:sz="4" w:space="0"/>
              <w:bottom w:val="single" w:color="auto" w:sz="4" w:space="0"/>
              <w:right w:val="single" w:color="auto" w:sz="4" w:space="0"/>
            </w:tcBorders>
            <w:vAlign w:val="center"/>
          </w:tcPr>
          <w:p w14:paraId="1F37F930">
            <w:pPr>
              <w:snapToGrid w:val="0"/>
              <w:spacing w:line="240" w:lineRule="auto"/>
              <w:ind w:firstLine="0" w:firstLineChars="0"/>
              <w:jc w:val="center"/>
              <w:rPr>
                <w:rFonts w:asciiTheme="minorEastAsia" w:hAnsiTheme="minorEastAsia" w:eastAsiaTheme="minorEastAsia"/>
                <w:color w:val="FF0000"/>
                <w:kern w:val="0"/>
                <w:sz w:val="21"/>
                <w:szCs w:val="21"/>
              </w:rPr>
            </w:pPr>
          </w:p>
        </w:tc>
        <w:tc>
          <w:tcPr>
            <w:tcW w:w="324" w:type="pct"/>
            <w:vMerge w:val="continue"/>
            <w:tcBorders>
              <w:left w:val="single" w:color="auto" w:sz="4" w:space="0"/>
              <w:bottom w:val="single" w:color="auto" w:sz="4" w:space="0"/>
              <w:right w:val="single" w:color="auto" w:sz="4" w:space="0"/>
            </w:tcBorders>
            <w:vAlign w:val="center"/>
          </w:tcPr>
          <w:p w14:paraId="3759FD8E">
            <w:pPr>
              <w:snapToGrid w:val="0"/>
              <w:spacing w:line="240" w:lineRule="auto"/>
              <w:ind w:firstLine="0" w:firstLineChars="0"/>
              <w:jc w:val="center"/>
              <w:rPr>
                <w:rFonts w:asciiTheme="minorEastAsia" w:hAnsiTheme="minorEastAsia" w:eastAsiaTheme="minorEastAsia"/>
                <w:color w:val="FF0000"/>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0D0D360A">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准保护区</w:t>
            </w:r>
          </w:p>
        </w:tc>
        <w:tc>
          <w:tcPr>
            <w:tcW w:w="921" w:type="pct"/>
            <w:tcBorders>
              <w:top w:val="single" w:color="auto" w:sz="4" w:space="0"/>
              <w:left w:val="single" w:color="auto" w:sz="4" w:space="0"/>
              <w:bottom w:val="single" w:color="auto" w:sz="4" w:space="0"/>
              <w:right w:val="single" w:color="auto" w:sz="4" w:space="0"/>
            </w:tcBorders>
          </w:tcPr>
          <w:p w14:paraId="604CBDA7">
            <w:pPr>
              <w:pStyle w:val="18"/>
              <w:spacing w:line="232" w:lineRule="auto"/>
              <w:ind w:left="640" w:right="156" w:firstLine="420"/>
              <w:jc w:val="both"/>
              <w:rPr>
                <w:rFonts w:cs="Times New Roman" w:asciiTheme="minorEastAsia" w:hAnsiTheme="minorEastAsia"/>
                <w:color w:val="000000" w:themeColor="text1"/>
                <w:kern w:val="2"/>
                <w:sz w:val="21"/>
                <w:szCs w:val="21"/>
                <w:lang w:eastAsia="zh-CN"/>
                <w14:textFill>
                  <w14:solidFill>
                    <w14:schemeClr w14:val="tx1"/>
                  </w14:solidFill>
                </w14:textFill>
              </w:rPr>
            </w:pPr>
            <w:r>
              <w:rPr>
                <w:rFonts w:cs="Times New Roman" w:asciiTheme="minorEastAsia" w:hAnsiTheme="minorEastAsia"/>
                <w:color w:val="000000" w:themeColor="text1"/>
                <w:kern w:val="2"/>
                <w:sz w:val="21"/>
                <w:szCs w:val="21"/>
                <w:lang w:eastAsia="zh-CN"/>
                <w14:textFill>
                  <w14:solidFill>
                    <w14:schemeClr w14:val="tx1"/>
                  </w14:solidFill>
                </w14:textFill>
              </w:rPr>
              <w:t>黄田水库出库河流（河头河）自出库口下溯至高峰滩干渠渠首之间10.52km河段的水域。</w:t>
            </w:r>
          </w:p>
        </w:tc>
        <w:tc>
          <w:tcPr>
            <w:tcW w:w="1092" w:type="pct"/>
            <w:tcBorders>
              <w:top w:val="single" w:color="auto" w:sz="4" w:space="0"/>
              <w:left w:val="single" w:color="auto" w:sz="4" w:space="0"/>
              <w:bottom w:val="single" w:color="auto" w:sz="4" w:space="0"/>
              <w:right w:val="single" w:color="auto" w:sz="4" w:space="0"/>
            </w:tcBorders>
          </w:tcPr>
          <w:p w14:paraId="0CEA53B3">
            <w:pPr>
              <w:pStyle w:val="18"/>
              <w:spacing w:line="232" w:lineRule="auto"/>
              <w:ind w:left="640" w:right="158" w:firstLine="420"/>
              <w:jc w:val="both"/>
              <w:rPr>
                <w:rFonts w:cs="Times New Roman" w:asciiTheme="minorEastAsia" w:hAnsiTheme="minorEastAsia"/>
                <w:color w:val="000000" w:themeColor="text1"/>
                <w:kern w:val="2"/>
                <w:sz w:val="21"/>
                <w:szCs w:val="21"/>
                <w:lang w:eastAsia="zh-CN"/>
                <w14:textFill>
                  <w14:solidFill>
                    <w14:schemeClr w14:val="tx1"/>
                  </w14:solidFill>
                </w14:textFill>
              </w:rPr>
            </w:pPr>
            <w:r>
              <w:rPr>
                <w:rFonts w:cs="Times New Roman" w:asciiTheme="minorEastAsia" w:hAnsiTheme="minorEastAsia"/>
                <w:color w:val="000000" w:themeColor="text1"/>
                <w:kern w:val="2"/>
                <w:sz w:val="21"/>
                <w:szCs w:val="21"/>
                <w:lang w:eastAsia="zh-CN"/>
                <w14:textFill>
                  <w14:solidFill>
                    <w14:schemeClr w14:val="tx1"/>
                  </w14:solidFill>
                </w14:textFill>
              </w:rPr>
              <w:t>相应准保护区水域两岸向陆纵深1000m或至流域分水岭的陆域范围。</w:t>
            </w:r>
          </w:p>
        </w:tc>
        <w:tc>
          <w:tcPr>
            <w:tcW w:w="671" w:type="pct"/>
            <w:vMerge w:val="continue"/>
            <w:tcBorders>
              <w:left w:val="single" w:color="auto" w:sz="4" w:space="0"/>
              <w:bottom w:val="single" w:color="auto" w:sz="4" w:space="0"/>
              <w:right w:val="single" w:color="auto" w:sz="4" w:space="0"/>
            </w:tcBorders>
            <w:vAlign w:val="center"/>
          </w:tcPr>
          <w:p w14:paraId="104E7D01">
            <w:pPr>
              <w:snapToGrid w:val="0"/>
              <w:spacing w:line="240" w:lineRule="auto"/>
              <w:ind w:firstLine="0" w:firstLineChars="0"/>
              <w:jc w:val="center"/>
              <w:rPr>
                <w:rFonts w:asciiTheme="minorEastAsia" w:hAnsiTheme="minorEastAsia" w:eastAsiaTheme="minorEastAsia"/>
                <w:color w:val="FF0000"/>
                <w:sz w:val="21"/>
                <w:szCs w:val="21"/>
              </w:rPr>
            </w:pPr>
          </w:p>
        </w:tc>
      </w:tr>
      <w:tr w14:paraId="79B4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13AC1FCA">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43F06A80">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47A03016">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长田镇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7BFFBDDC">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长田镇官仁村饮用水源保护区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43A86FD7">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1163422D">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76D4D508">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取水口跌水坝至上游山溪源头约</w:t>
            </w:r>
            <w:r>
              <w:rPr>
                <w:rFonts w:asciiTheme="minorEastAsia" w:hAnsiTheme="minorEastAsia" w:eastAsiaTheme="minorEastAsia"/>
                <w:color w:val="000000" w:themeColor="text1"/>
                <w:sz w:val="21"/>
                <w:szCs w:val="21"/>
                <w14:textFill>
                  <w14:solidFill>
                    <w14:schemeClr w14:val="tx1"/>
                  </w14:solidFill>
                </w14:textFill>
              </w:rPr>
              <w:t>1200</w:t>
            </w:r>
            <w:r>
              <w:rPr>
                <w:rFonts w:hint="eastAsia" w:asciiTheme="minorEastAsia" w:hAnsiTheme="minorEastAsia" w:eastAsiaTheme="minorEastAsia"/>
                <w:color w:val="000000" w:themeColor="text1"/>
                <w:sz w:val="21"/>
                <w:szCs w:val="21"/>
                <w14:textFill>
                  <w14:solidFill>
                    <w14:schemeClr w14:val="tx1"/>
                  </w14:solidFill>
                </w14:textFill>
              </w:rPr>
              <w:t>米的山溪水域范围。</w:t>
            </w:r>
          </w:p>
        </w:tc>
        <w:tc>
          <w:tcPr>
            <w:tcW w:w="1092" w:type="pct"/>
            <w:tcBorders>
              <w:top w:val="single" w:color="auto" w:sz="4" w:space="0"/>
              <w:left w:val="single" w:color="auto" w:sz="4" w:space="0"/>
              <w:bottom w:val="single" w:color="auto" w:sz="4" w:space="0"/>
              <w:right w:val="single" w:color="auto" w:sz="4" w:space="0"/>
            </w:tcBorders>
            <w:vAlign w:val="center"/>
          </w:tcPr>
          <w:p w14:paraId="3B0B0BB1">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相应一级保护区山溪水域两岸向陆纵深至流域分水岭的陆域范围，但不超过</w:t>
            </w:r>
            <w:r>
              <w:rPr>
                <w:rFonts w:asciiTheme="minorEastAsia" w:hAnsiTheme="minorEastAsia" w:eastAsiaTheme="minorEastAsia"/>
                <w:color w:val="000000" w:themeColor="text1"/>
                <w:sz w:val="21"/>
                <w:szCs w:val="21"/>
                <w14:textFill>
                  <w14:solidFill>
                    <w14:schemeClr w14:val="tx1"/>
                  </w14:solidFill>
                </w14:textFill>
              </w:rPr>
              <w:t>Y178</w:t>
            </w:r>
            <w:r>
              <w:rPr>
                <w:rFonts w:hint="eastAsia" w:asciiTheme="minorEastAsia" w:hAnsiTheme="minorEastAsia" w:eastAsiaTheme="minorEastAsia"/>
                <w:color w:val="000000" w:themeColor="text1"/>
                <w:sz w:val="21"/>
                <w:szCs w:val="21"/>
                <w14:textFill>
                  <w14:solidFill>
                    <w14:schemeClr w14:val="tx1"/>
                  </w14:solidFill>
                </w14:textFill>
              </w:rPr>
              <w:t>乡道临水一侧路肩。</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464F3283">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w:t>
            </w:r>
            <w:r>
              <w:rPr>
                <w:rFonts w:asciiTheme="minorEastAsia" w:hAnsiTheme="minorEastAsia" w:eastAsiaTheme="minorEastAsia"/>
                <w:color w:val="000000" w:themeColor="text1"/>
                <w:sz w:val="21"/>
                <w:szCs w:val="21"/>
                <w14:textFill>
                  <w14:solidFill>
                    <w14:schemeClr w14:val="tx1"/>
                  </w14:solidFill>
                </w14:textFill>
              </w:rPr>
              <w:t>2023</w:t>
            </w:r>
            <w:r>
              <w:rPr>
                <w:rFonts w:hint="eastAsia" w:asciiTheme="minorEastAsia" w:hAnsiTheme="minorEastAsia" w:eastAsiaTheme="minorEastAsia"/>
                <w:color w:val="000000" w:themeColor="text1"/>
                <w:sz w:val="21"/>
                <w:szCs w:val="21"/>
                <w14:textFill>
                  <w14:solidFill>
                    <w14:schemeClr w14:val="tx1"/>
                  </w14:solidFill>
                </w14:textFill>
              </w:rPr>
              <w:t>年部分乡镇饮用水水源保护区划定（调整）方案</w:t>
            </w:r>
          </w:p>
        </w:tc>
      </w:tr>
      <w:tr w14:paraId="5601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66A7F6">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2233D6">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836CEA">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8C5497">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9E331E">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313" w:type="pct"/>
            <w:tcBorders>
              <w:top w:val="single" w:color="auto" w:sz="4" w:space="0"/>
              <w:left w:val="single" w:color="auto" w:sz="4" w:space="0"/>
              <w:bottom w:val="single" w:color="auto" w:sz="4" w:space="0"/>
              <w:right w:val="single" w:color="auto" w:sz="4" w:space="0"/>
            </w:tcBorders>
            <w:vAlign w:val="center"/>
          </w:tcPr>
          <w:p w14:paraId="3BD31DFE">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31209D78">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92" w:type="pct"/>
            <w:tcBorders>
              <w:top w:val="single" w:color="auto" w:sz="4" w:space="0"/>
              <w:left w:val="single" w:color="auto" w:sz="4" w:space="0"/>
              <w:bottom w:val="single" w:color="auto" w:sz="4" w:space="0"/>
              <w:right w:val="single" w:color="auto" w:sz="4" w:space="0"/>
            </w:tcBorders>
            <w:vAlign w:val="center"/>
          </w:tcPr>
          <w:p w14:paraId="2B7EE603">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取水口上游流域分水岭范围内的全部陆域</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一级保护区陆域范围除外</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D6E28E">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r>
      <w:tr w14:paraId="395B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7B4BA019">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080C2401">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3E53B5A1">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长田镇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64F29F28">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长安山心饮用水水源保护区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1A48B4B8">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42FD8837">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62004A6A">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长安山心山坑水多年平均水位对应的高程线以下的全部水域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07DABDF3">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相应一级保护区永域外</w:t>
            </w:r>
            <w:r>
              <w:rPr>
                <w:rFonts w:asciiTheme="minorEastAsia" w:hAnsiTheme="minorEastAsia" w:eastAsiaTheme="minorEastAsia"/>
                <w:color w:val="000000" w:themeColor="text1"/>
                <w:sz w:val="21"/>
                <w:szCs w:val="21"/>
                <w14:textFill>
                  <w14:solidFill>
                    <w14:schemeClr w14:val="tx1"/>
                  </w14:solidFill>
                </w14:textFill>
              </w:rPr>
              <w:t>200</w:t>
            </w:r>
            <w:r>
              <w:rPr>
                <w:rFonts w:hint="eastAsia" w:asciiTheme="minorEastAsia" w:hAnsiTheme="minorEastAsia" w:eastAsiaTheme="minorEastAsia"/>
                <w:color w:val="000000" w:themeColor="text1"/>
                <w:sz w:val="21"/>
                <w:szCs w:val="21"/>
                <w14:textFill>
                  <w14:solidFill>
                    <w14:schemeClr w14:val="tx1"/>
                  </w14:solidFill>
                </w14:textFill>
              </w:rPr>
              <w:t>米范围内的陆域</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但不超过堤坝及流域分水岭范围。</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18032448">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梅市府函〔</w:t>
            </w:r>
            <w:r>
              <w:rPr>
                <w:rFonts w:asciiTheme="minorEastAsia" w:hAnsiTheme="minorEastAsia" w:eastAsiaTheme="minorEastAsia"/>
                <w:color w:val="000000" w:themeColor="text1"/>
                <w:sz w:val="21"/>
                <w:szCs w:val="21"/>
                <w14:textFill>
                  <w14:solidFill>
                    <w14:schemeClr w14:val="tx1"/>
                  </w14:solidFill>
                </w14:textFill>
              </w:rPr>
              <w:t>2020</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254</w:t>
            </w:r>
            <w:r>
              <w:rPr>
                <w:rFonts w:hint="eastAsia" w:asciiTheme="minorEastAsia" w:hAnsiTheme="minorEastAsia" w:eastAsiaTheme="minorEastAsia"/>
                <w:color w:val="000000" w:themeColor="text1"/>
                <w:sz w:val="21"/>
                <w:szCs w:val="21"/>
                <w14:textFill>
                  <w14:solidFill>
                    <w14:schemeClr w14:val="tx1"/>
                  </w14:solidFill>
                </w14:textFill>
              </w:rPr>
              <w:t>号划定</w:t>
            </w:r>
          </w:p>
        </w:tc>
      </w:tr>
      <w:tr w14:paraId="19DD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5DD5B8">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5C680D">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660CA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6A3EAF">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C0D3AA">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4161157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7DB6BF7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3818D9A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取水口上游流域分水岭范围内的全部陆域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一级保护区陆域范围除外</w:t>
            </w:r>
            <w:r>
              <w:rPr>
                <w:rFonts w:asciiTheme="minorEastAsia" w:hAnsiTheme="minorEastAsia" w:eastAsiaTheme="minorEastAsia"/>
                <w:sz w:val="21"/>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D451E0">
            <w:pPr>
              <w:widowControl/>
              <w:spacing w:line="240" w:lineRule="auto"/>
              <w:ind w:firstLine="0" w:firstLineChars="0"/>
              <w:jc w:val="left"/>
              <w:rPr>
                <w:rFonts w:asciiTheme="minorEastAsia" w:hAnsiTheme="minorEastAsia" w:eastAsiaTheme="minorEastAsia"/>
                <w:sz w:val="21"/>
                <w:szCs w:val="21"/>
              </w:rPr>
            </w:pPr>
          </w:p>
        </w:tc>
      </w:tr>
      <w:tr w14:paraId="2D78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2B883049">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17A9B46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7A9CB53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东石镇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1316876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冷水坑饮用水水源保护区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7FAA8FF1">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49610AA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2009E24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取水口上游</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米至取水口下游</w:t>
            </w:r>
            <w:r>
              <w:rPr>
                <w:rFonts w:asciiTheme="minorEastAsia" w:hAnsiTheme="minorEastAsia" w:eastAsiaTheme="minorEastAsia"/>
                <w:sz w:val="21"/>
                <w:szCs w:val="21"/>
              </w:rPr>
              <w:t>100</w:t>
            </w:r>
            <w:r>
              <w:rPr>
                <w:rFonts w:hint="eastAsia" w:asciiTheme="minorEastAsia" w:hAnsiTheme="minorEastAsia" w:eastAsiaTheme="minorEastAsia"/>
                <w:sz w:val="21"/>
                <w:szCs w:val="21"/>
              </w:rPr>
              <w:t>米的山溪水域。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1ABFFF0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但不超过流域分水岭范围。</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5CCBEFA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0114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9982FF">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8231E2">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1E94565">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5DCA0F">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62B984">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4A8B891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435EAA7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取水口上溯至山溪源头</w:t>
            </w:r>
            <w:r>
              <w:rPr>
                <w:rFonts w:asciiTheme="minorEastAsia" w:hAnsiTheme="minorEastAsia" w:eastAsiaTheme="minorEastAsia"/>
                <w:sz w:val="21"/>
                <w:szCs w:val="21"/>
              </w:rPr>
              <w:t>(</w:t>
            </w:r>
            <w:r>
              <w:rPr>
                <w:rFonts w:hint="eastAsia" w:asciiTheme="minorEastAsia" w:hAnsiTheme="minorEastAsia" w:eastAsiaTheme="minorEastAsia"/>
                <w:sz w:val="21"/>
                <w:szCs w:val="21"/>
              </w:rPr>
              <w:t>约</w:t>
            </w:r>
            <w:r>
              <w:rPr>
                <w:rFonts w:asciiTheme="minorEastAsia" w:hAnsiTheme="minorEastAsia" w:eastAsiaTheme="minorEastAsia"/>
                <w:sz w:val="21"/>
                <w:szCs w:val="21"/>
              </w:rPr>
              <w:t>3000</w:t>
            </w:r>
            <w:r>
              <w:rPr>
                <w:rFonts w:hint="eastAsia" w:asciiTheme="minorEastAsia" w:hAnsiTheme="minorEastAsia" w:eastAsiaTheme="minorEastAsia"/>
                <w:sz w:val="21"/>
                <w:szCs w:val="21"/>
              </w:rPr>
              <w:t>米</w:t>
            </w:r>
            <w:r>
              <w:rPr>
                <w:rFonts w:asciiTheme="minorEastAsia" w:hAnsiTheme="minorEastAsia" w:eastAsiaTheme="minorEastAsia"/>
                <w:sz w:val="21"/>
                <w:szCs w:val="21"/>
              </w:rPr>
              <w:t>)</w:t>
            </w:r>
            <w:r>
              <w:rPr>
                <w:rFonts w:hint="eastAsia" w:asciiTheme="minorEastAsia" w:hAnsiTheme="minorEastAsia" w:eastAsiaTheme="minorEastAsia"/>
                <w:sz w:val="21"/>
                <w:szCs w:val="21"/>
              </w:rPr>
              <w:t>、取水口下游</w:t>
            </w:r>
            <w:r>
              <w:rPr>
                <w:rFonts w:asciiTheme="minorEastAsia" w:hAnsiTheme="minorEastAsia" w:eastAsiaTheme="minorEastAsia"/>
                <w:sz w:val="21"/>
                <w:szCs w:val="21"/>
              </w:rPr>
              <w:t>300</w:t>
            </w:r>
            <w:r>
              <w:rPr>
                <w:rFonts w:hint="eastAsia" w:asciiTheme="minorEastAsia" w:hAnsiTheme="minorEastAsia" w:eastAsiaTheme="minorEastAsia"/>
                <w:sz w:val="21"/>
                <w:szCs w:val="21"/>
              </w:rPr>
              <w:t>米的山溪水域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一级保护区水域范围除外</w:t>
            </w:r>
            <w:r>
              <w:rPr>
                <w:rFonts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4D87A9B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取水口上游流域分水岭范围内的全部陆域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一级保护区陆域范围除外）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F0350E">
            <w:pPr>
              <w:widowControl/>
              <w:spacing w:line="240" w:lineRule="auto"/>
              <w:ind w:firstLine="0" w:firstLineChars="0"/>
              <w:jc w:val="left"/>
              <w:rPr>
                <w:rFonts w:asciiTheme="minorEastAsia" w:hAnsiTheme="minorEastAsia" w:eastAsiaTheme="minorEastAsia"/>
                <w:sz w:val="21"/>
                <w:szCs w:val="21"/>
              </w:rPr>
            </w:pPr>
          </w:p>
        </w:tc>
      </w:tr>
      <w:tr w14:paraId="1EB8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7A4421FC">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3C06DF3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5E5F9C5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东石镇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47FDFD6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锅叾水库饮用水水源保护区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27EAB94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湖库型</w:t>
            </w:r>
          </w:p>
        </w:tc>
        <w:tc>
          <w:tcPr>
            <w:tcW w:w="313" w:type="pct"/>
            <w:tcBorders>
              <w:top w:val="single" w:color="auto" w:sz="4" w:space="0"/>
              <w:left w:val="single" w:color="auto" w:sz="4" w:space="0"/>
              <w:bottom w:val="single" w:color="auto" w:sz="4" w:space="0"/>
              <w:right w:val="single" w:color="auto" w:sz="4" w:space="0"/>
            </w:tcBorders>
            <w:vAlign w:val="center"/>
          </w:tcPr>
          <w:p w14:paraId="71464F4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486C792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锅叾水库多年平均水位对应的高程线以下的全部水域。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010584A7">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相应一级保护区水域外</w:t>
            </w:r>
            <w:r>
              <w:rPr>
                <w:rFonts w:asciiTheme="minorEastAsia" w:hAnsiTheme="minorEastAsia" w:eastAsiaTheme="minorEastAsia"/>
                <w:sz w:val="21"/>
                <w:szCs w:val="21"/>
              </w:rPr>
              <w:t>200</w:t>
            </w:r>
            <w:r>
              <w:rPr>
                <w:rFonts w:hint="eastAsia" w:asciiTheme="minorEastAsia" w:hAnsiTheme="minorEastAsia" w:eastAsiaTheme="minorEastAsia"/>
                <w:sz w:val="21"/>
                <w:szCs w:val="21"/>
              </w:rPr>
              <w:t>米范围内的陆域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但不超过堤坝及流域分水岭范围。</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3613CC8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74AC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24746C">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E2D424">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B7083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1AF814">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D66B99">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1E6E6DB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72B02A1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68DCCCE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取水口上游流域分水岭范围内、不超过平远县界的全部陆域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一级保护区陆域范围除外</w:t>
            </w:r>
            <w:r>
              <w:rPr>
                <w:rFonts w:asciiTheme="minorEastAsia" w:hAnsiTheme="minorEastAsia" w:eastAsiaTheme="minorEastAsia"/>
                <w:sz w:val="21"/>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474E727">
            <w:pPr>
              <w:widowControl/>
              <w:spacing w:line="240" w:lineRule="auto"/>
              <w:ind w:firstLine="0" w:firstLineChars="0"/>
              <w:jc w:val="left"/>
              <w:rPr>
                <w:rFonts w:asciiTheme="minorEastAsia" w:hAnsiTheme="minorEastAsia" w:eastAsiaTheme="minorEastAsia"/>
                <w:sz w:val="21"/>
                <w:szCs w:val="21"/>
              </w:rPr>
            </w:pPr>
          </w:p>
        </w:tc>
      </w:tr>
      <w:tr w14:paraId="00AA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647133C1">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351" w:type="pct"/>
            <w:tcBorders>
              <w:top w:val="single" w:color="auto" w:sz="4" w:space="0"/>
              <w:left w:val="single" w:color="auto" w:sz="4" w:space="0"/>
              <w:bottom w:val="single" w:color="auto" w:sz="4" w:space="0"/>
              <w:right w:val="single" w:color="auto" w:sz="4" w:space="0"/>
            </w:tcBorders>
            <w:vAlign w:val="center"/>
          </w:tcPr>
          <w:p w14:paraId="34A77AB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tcBorders>
              <w:top w:val="single" w:color="auto" w:sz="4" w:space="0"/>
              <w:left w:val="single" w:color="auto" w:sz="4" w:space="0"/>
              <w:bottom w:val="single" w:color="auto" w:sz="4" w:space="0"/>
              <w:right w:val="single" w:color="auto" w:sz="4" w:space="0"/>
            </w:tcBorders>
            <w:vAlign w:val="center"/>
          </w:tcPr>
          <w:p w14:paraId="5246ADE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大柘镇</w:t>
            </w:r>
          </w:p>
        </w:tc>
        <w:tc>
          <w:tcPr>
            <w:tcW w:w="684" w:type="pct"/>
            <w:tcBorders>
              <w:top w:val="single" w:color="auto" w:sz="4" w:space="0"/>
              <w:left w:val="single" w:color="auto" w:sz="4" w:space="0"/>
              <w:bottom w:val="single" w:color="auto" w:sz="4" w:space="0"/>
              <w:right w:val="single" w:color="auto" w:sz="4" w:space="0"/>
            </w:tcBorders>
            <w:vAlign w:val="center"/>
          </w:tcPr>
          <w:p w14:paraId="72B9153D">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坝头镇饮用水源保护区</w:t>
            </w:r>
          </w:p>
        </w:tc>
        <w:tc>
          <w:tcPr>
            <w:tcW w:w="324" w:type="pct"/>
            <w:tcBorders>
              <w:top w:val="single" w:color="auto" w:sz="4" w:space="0"/>
              <w:left w:val="single" w:color="auto" w:sz="4" w:space="0"/>
              <w:bottom w:val="single" w:color="auto" w:sz="4" w:space="0"/>
              <w:right w:val="single" w:color="auto" w:sz="4" w:space="0"/>
            </w:tcBorders>
            <w:vAlign w:val="center"/>
          </w:tcPr>
          <w:p w14:paraId="06DF0B4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085A095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72D709CD">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以坝头镇袖树河坑尾水陂吸水点为中心，上溯</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米，下溯</w:t>
            </w:r>
            <w:r>
              <w:rPr>
                <w:rFonts w:asciiTheme="minorEastAsia" w:hAnsiTheme="minorEastAsia" w:eastAsiaTheme="minorEastAsia"/>
                <w:sz w:val="21"/>
                <w:szCs w:val="21"/>
              </w:rPr>
              <w:t>200</w:t>
            </w:r>
            <w:r>
              <w:rPr>
                <w:rFonts w:hint="eastAsia" w:asciiTheme="minorEastAsia" w:hAnsiTheme="minorEastAsia" w:eastAsiaTheme="minorEastAsia"/>
                <w:sz w:val="21"/>
                <w:szCs w:val="21"/>
              </w:rPr>
              <w:t>米河段的水域</w:t>
            </w:r>
          </w:p>
        </w:tc>
        <w:tc>
          <w:tcPr>
            <w:tcW w:w="1092" w:type="pct"/>
            <w:tcBorders>
              <w:top w:val="single" w:color="auto" w:sz="4" w:space="0"/>
              <w:left w:val="single" w:color="auto" w:sz="4" w:space="0"/>
              <w:bottom w:val="single" w:color="auto" w:sz="4" w:space="0"/>
              <w:right w:val="single" w:color="auto" w:sz="4" w:space="0"/>
            </w:tcBorders>
            <w:vAlign w:val="center"/>
          </w:tcPr>
          <w:p w14:paraId="669FD40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相应一级保护区水域两岸河堤外坡脚向陆纵深</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米陆域范围</w:t>
            </w:r>
          </w:p>
        </w:tc>
        <w:tc>
          <w:tcPr>
            <w:tcW w:w="671" w:type="pct"/>
            <w:tcBorders>
              <w:top w:val="single" w:color="auto" w:sz="4" w:space="0"/>
              <w:left w:val="single" w:color="auto" w:sz="4" w:space="0"/>
              <w:bottom w:val="single" w:color="auto" w:sz="4" w:space="0"/>
              <w:right w:val="single" w:color="auto" w:sz="4" w:space="0"/>
            </w:tcBorders>
            <w:vAlign w:val="center"/>
          </w:tcPr>
          <w:p w14:paraId="368BA2C1">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粤府函</w:t>
            </w:r>
            <w:r>
              <w:rPr>
                <w:rFonts w:asciiTheme="minorEastAsia" w:hAnsiTheme="minorEastAsia" w:eastAsiaTheme="minorEastAsia"/>
                <w:sz w:val="21"/>
                <w:szCs w:val="21"/>
              </w:rPr>
              <w:t>[2002]102</w:t>
            </w:r>
            <w:r>
              <w:rPr>
                <w:rFonts w:hint="eastAsia" w:asciiTheme="minorEastAsia" w:hAnsiTheme="minorEastAsia" w:eastAsiaTheme="minorEastAsia"/>
                <w:sz w:val="21"/>
                <w:szCs w:val="21"/>
              </w:rPr>
              <w:t>号划定</w:t>
            </w:r>
          </w:p>
        </w:tc>
      </w:tr>
      <w:tr w14:paraId="5AB7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0B13137B">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7</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38DAAA97">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632B08B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差干镇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6EE61427">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五指石洋坑饮用水水源保护区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6A52D32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00F4C10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401C738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取水口跌水坝上游</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2B12BDD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但不超过流域分水岭范围。</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1DB9BD7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14BA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48091C">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341153">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2F7F3C0">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658E4A">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69EFC3">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767D0D9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098DB104">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取水口跌水坝上溯至平远县界</w:t>
            </w:r>
            <w:r>
              <w:rPr>
                <w:rFonts w:asciiTheme="minorEastAsia" w:hAnsiTheme="minorEastAsia" w:eastAsiaTheme="minorEastAsia"/>
                <w:sz w:val="21"/>
                <w:szCs w:val="21"/>
              </w:rPr>
              <w:t>(</w:t>
            </w:r>
            <w:r>
              <w:rPr>
                <w:rFonts w:hint="eastAsia" w:asciiTheme="minorEastAsia" w:hAnsiTheme="minorEastAsia" w:eastAsiaTheme="minorEastAsia"/>
                <w:sz w:val="21"/>
                <w:szCs w:val="21"/>
              </w:rPr>
              <w:t>约</w:t>
            </w:r>
            <w:r>
              <w:rPr>
                <w:rFonts w:asciiTheme="minorEastAsia" w:hAnsiTheme="minorEastAsia" w:eastAsiaTheme="minorEastAsia"/>
                <w:sz w:val="21"/>
                <w:szCs w:val="21"/>
              </w:rPr>
              <w:t>1300</w:t>
            </w:r>
            <w:r>
              <w:rPr>
                <w:rFonts w:hint="eastAsia" w:asciiTheme="minorEastAsia" w:hAnsiTheme="minorEastAsia" w:eastAsiaTheme="minorEastAsia"/>
                <w:sz w:val="21"/>
                <w:szCs w:val="21"/>
              </w:rPr>
              <w:t>米</w:t>
            </w:r>
            <w:r>
              <w:rPr>
                <w:rFonts w:asciiTheme="minorEastAsia" w:hAnsiTheme="minorEastAsia" w:eastAsiaTheme="minorEastAsia"/>
                <w:sz w:val="21"/>
                <w:szCs w:val="21"/>
              </w:rPr>
              <w:t>)</w:t>
            </w:r>
            <w:r>
              <w:rPr>
                <w:rFonts w:hint="eastAsia" w:asciiTheme="minorEastAsia" w:hAnsiTheme="minorEastAsia" w:eastAsiaTheme="minorEastAsia"/>
                <w:sz w:val="21"/>
                <w:szCs w:val="21"/>
              </w:rPr>
              <w:t>的山溪水域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一级保护区水域范围除外</w:t>
            </w:r>
            <w:r>
              <w:rPr>
                <w:rFonts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65DA1C0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相应一级保护区陆域和二级保护区水域两岸向陆纵深</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但不超过平远县界及流域分水岭范围。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D9080D">
            <w:pPr>
              <w:widowControl/>
              <w:spacing w:line="240" w:lineRule="auto"/>
              <w:ind w:firstLine="0" w:firstLineChars="0"/>
              <w:jc w:val="left"/>
              <w:rPr>
                <w:rFonts w:asciiTheme="minorEastAsia" w:hAnsiTheme="minorEastAsia" w:eastAsiaTheme="minorEastAsia"/>
                <w:sz w:val="21"/>
                <w:szCs w:val="21"/>
              </w:rPr>
            </w:pPr>
          </w:p>
        </w:tc>
      </w:tr>
      <w:tr w14:paraId="7C50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184BF266">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1A668C6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6CF3EEB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差干镇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2664FC1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湖洋上坑尾饮用水水源保护区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67308C6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2818A2C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0188C50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湖洋上坑尾山坑水多年平均水位对应的高程线以下的全部水域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35928217">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相应一级保护水域外</w:t>
            </w:r>
            <w:r>
              <w:rPr>
                <w:rFonts w:asciiTheme="minorEastAsia" w:hAnsiTheme="minorEastAsia" w:eastAsiaTheme="minorEastAsia"/>
                <w:sz w:val="21"/>
                <w:szCs w:val="21"/>
              </w:rPr>
              <w:t>200</w:t>
            </w:r>
            <w:r>
              <w:rPr>
                <w:rFonts w:hint="eastAsia" w:asciiTheme="minorEastAsia" w:hAnsiTheme="minorEastAsia" w:eastAsiaTheme="minorEastAsia"/>
                <w:sz w:val="21"/>
                <w:szCs w:val="21"/>
              </w:rPr>
              <w:t>米范围内的陆域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但不超过提坝和流域分水岭范围。</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04DE474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4684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CB819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8E9E2C">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C2BBF0">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1FCA2E">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FE9419">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1EE496C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51C4C70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77F1DF0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取水口上游流域分水岭范围内的全部陆域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一级保护区陆域范围除外</w:t>
            </w:r>
            <w:r>
              <w:rPr>
                <w:rFonts w:asciiTheme="minorEastAsia" w:hAnsiTheme="minorEastAsia" w:eastAsiaTheme="minorEastAsia"/>
                <w:sz w:val="21"/>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1DE49F">
            <w:pPr>
              <w:widowControl/>
              <w:spacing w:line="240" w:lineRule="auto"/>
              <w:ind w:firstLine="0" w:firstLineChars="0"/>
              <w:jc w:val="left"/>
              <w:rPr>
                <w:rFonts w:asciiTheme="minorEastAsia" w:hAnsiTheme="minorEastAsia" w:eastAsiaTheme="minorEastAsia"/>
                <w:sz w:val="21"/>
                <w:szCs w:val="21"/>
              </w:rPr>
            </w:pPr>
          </w:p>
        </w:tc>
      </w:tr>
      <w:tr w14:paraId="6DB6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4B48E103">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9</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792E598D">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3D31A230">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仁居镇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6456EDC6">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仁居镇麻楼饮用水源保护区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72FEEEA0">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43C04441">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0283DC4E">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麻楼水库多年平均水位对应的高程线以下的全部水域。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7B1552DC">
            <w:pPr>
              <w:snapToGrid w:val="0"/>
              <w:spacing w:line="24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相应一级保护区水域两岸向陆纵深</w:t>
            </w:r>
            <w:r>
              <w:rPr>
                <w:rFonts w:asciiTheme="minorEastAsia" w:hAnsiTheme="minorEastAsia" w:eastAsiaTheme="minorEastAsia"/>
                <w:color w:val="000000" w:themeColor="text1"/>
                <w:sz w:val="21"/>
                <w:szCs w:val="21"/>
                <w14:textFill>
                  <w14:solidFill>
                    <w14:schemeClr w14:val="tx1"/>
                  </w14:solidFill>
                </w14:textFill>
              </w:rPr>
              <w:t>200</w:t>
            </w:r>
            <w:r>
              <w:rPr>
                <w:rFonts w:hint="eastAsia" w:asciiTheme="minorEastAsia" w:hAnsiTheme="minorEastAsia" w:eastAsiaTheme="minorEastAsia"/>
                <w:color w:val="000000" w:themeColor="text1"/>
                <w:sz w:val="21"/>
                <w:szCs w:val="21"/>
                <w14:textFill>
                  <w14:solidFill>
                    <w14:schemeClr w14:val="tx1"/>
                  </w14:solidFill>
                </w14:textFill>
              </w:rPr>
              <w:t>米但不超过流域分水岭的陆域范围。</w:t>
            </w:r>
          </w:p>
        </w:tc>
        <w:tc>
          <w:tcPr>
            <w:tcW w:w="671" w:type="pct"/>
            <w:vMerge w:val="restart"/>
            <w:tcBorders>
              <w:top w:val="single" w:color="auto" w:sz="4" w:space="0"/>
              <w:left w:val="single" w:color="auto" w:sz="4" w:space="0"/>
              <w:right w:val="single" w:color="auto" w:sz="4" w:space="0"/>
            </w:tcBorders>
            <w:vAlign w:val="center"/>
          </w:tcPr>
          <w:p w14:paraId="58B80FF1">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w:t>
            </w:r>
            <w:r>
              <w:rPr>
                <w:rFonts w:asciiTheme="minorEastAsia" w:hAnsiTheme="minorEastAsia" w:eastAsiaTheme="minorEastAsia"/>
                <w:color w:val="000000" w:themeColor="text1"/>
                <w:sz w:val="21"/>
                <w:szCs w:val="21"/>
                <w14:textFill>
                  <w14:solidFill>
                    <w14:schemeClr w14:val="tx1"/>
                  </w14:solidFill>
                </w14:textFill>
              </w:rPr>
              <w:t>2023</w:t>
            </w:r>
            <w:r>
              <w:rPr>
                <w:rFonts w:hint="eastAsia" w:asciiTheme="minorEastAsia" w:hAnsiTheme="minorEastAsia" w:eastAsiaTheme="minorEastAsia"/>
                <w:color w:val="000000" w:themeColor="text1"/>
                <w:sz w:val="21"/>
                <w:szCs w:val="21"/>
                <w14:textFill>
                  <w14:solidFill>
                    <w14:schemeClr w14:val="tx1"/>
                  </w14:solidFill>
                </w14:textFill>
              </w:rPr>
              <w:t>年部分乡镇饮用水水源保护区划定（调整）方案</w:t>
            </w:r>
          </w:p>
        </w:tc>
      </w:tr>
      <w:tr w14:paraId="0F54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7588BC">
            <w:pPr>
              <w:widowControl/>
              <w:spacing w:line="240" w:lineRule="auto"/>
              <w:ind w:firstLine="0" w:firstLineChars="0"/>
              <w:jc w:val="left"/>
              <w:rPr>
                <w:rFonts w:asciiTheme="minorEastAsia" w:hAnsiTheme="minorEastAsia" w:eastAsiaTheme="minorEastAsia"/>
                <w:color w:val="FF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A2DC71">
            <w:pPr>
              <w:widowControl/>
              <w:spacing w:line="240" w:lineRule="auto"/>
              <w:ind w:firstLine="0" w:firstLineChars="0"/>
              <w:jc w:val="left"/>
              <w:rPr>
                <w:rFonts w:asciiTheme="minorEastAsia" w:hAnsiTheme="minorEastAsia" w:eastAsiaTheme="minorEastAsia"/>
                <w:color w:val="FF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452346">
            <w:pPr>
              <w:widowControl/>
              <w:spacing w:line="240" w:lineRule="auto"/>
              <w:ind w:firstLine="0" w:firstLineChars="0"/>
              <w:jc w:val="left"/>
              <w:rPr>
                <w:rFonts w:asciiTheme="minorEastAsia" w:hAnsiTheme="minorEastAsia" w:eastAsiaTheme="minorEastAsia"/>
                <w:color w:val="FF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66E77CC">
            <w:pPr>
              <w:widowControl/>
              <w:spacing w:line="240" w:lineRule="auto"/>
              <w:ind w:firstLine="0" w:firstLineChars="0"/>
              <w:jc w:val="left"/>
              <w:rPr>
                <w:rFonts w:asciiTheme="minorEastAsia" w:hAnsiTheme="minorEastAsia" w:eastAsiaTheme="minorEastAsia"/>
                <w:color w:val="FF000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D5266C2">
            <w:pPr>
              <w:widowControl/>
              <w:spacing w:line="240" w:lineRule="auto"/>
              <w:ind w:firstLine="0" w:firstLineChars="0"/>
              <w:jc w:val="left"/>
              <w:rPr>
                <w:rFonts w:asciiTheme="minorEastAsia" w:hAnsiTheme="minorEastAsia" w:eastAsiaTheme="minorEastAsia"/>
                <w:color w:val="FF0000"/>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2C0A89D4">
            <w:pPr>
              <w:snapToGrid w:val="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413894FD">
            <w:pPr>
              <w:snapToGrid w:val="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麻楼水库一级保护区水域上游边界上溯至入库山溪源头的水域，其中左侧山溪上溯至源头约</w:t>
            </w:r>
            <w:r>
              <w:rPr>
                <w:rFonts w:asciiTheme="minorEastAsia" w:hAnsiTheme="minorEastAsia" w:eastAsiaTheme="minorEastAsia"/>
                <w:sz w:val="21"/>
                <w:szCs w:val="21"/>
              </w:rPr>
              <w:t>890</w:t>
            </w:r>
            <w:r>
              <w:rPr>
                <w:rFonts w:hint="eastAsia" w:asciiTheme="minorEastAsia" w:hAnsiTheme="minorEastAsia" w:eastAsiaTheme="minorEastAsia"/>
                <w:sz w:val="21"/>
                <w:szCs w:val="21"/>
              </w:rPr>
              <w:t>米，中侧山溪上溯至源头约</w:t>
            </w:r>
            <w:r>
              <w:rPr>
                <w:rFonts w:asciiTheme="minorEastAsia" w:hAnsiTheme="minorEastAsia" w:eastAsiaTheme="minorEastAsia"/>
                <w:sz w:val="21"/>
                <w:szCs w:val="21"/>
              </w:rPr>
              <w:t>1580</w:t>
            </w:r>
            <w:r>
              <w:rPr>
                <w:rFonts w:hint="eastAsia" w:asciiTheme="minorEastAsia" w:hAnsiTheme="minorEastAsia" w:eastAsiaTheme="minorEastAsia"/>
                <w:sz w:val="21"/>
                <w:szCs w:val="21"/>
              </w:rPr>
              <w:t>米，右侧山溪上溯至源头约</w:t>
            </w:r>
            <w:r>
              <w:rPr>
                <w:rFonts w:asciiTheme="minorEastAsia" w:hAnsiTheme="minorEastAsia" w:eastAsiaTheme="minorEastAsia"/>
                <w:sz w:val="21"/>
                <w:szCs w:val="21"/>
              </w:rPr>
              <w:t>1290</w:t>
            </w:r>
            <w:r>
              <w:rPr>
                <w:rFonts w:hint="eastAsia" w:asciiTheme="minorEastAsia" w:hAnsiTheme="minorEastAsia" w:eastAsiaTheme="minorEastAsia"/>
                <w:sz w:val="21"/>
                <w:szCs w:val="21"/>
              </w:rPr>
              <w:t>米。</w:t>
            </w:r>
          </w:p>
        </w:tc>
        <w:tc>
          <w:tcPr>
            <w:tcW w:w="1092" w:type="pct"/>
            <w:tcBorders>
              <w:top w:val="single" w:color="auto" w:sz="4" w:space="0"/>
              <w:left w:val="single" w:color="auto" w:sz="4" w:space="0"/>
              <w:bottom w:val="single" w:color="auto" w:sz="4" w:space="0"/>
              <w:right w:val="single" w:color="auto" w:sz="4" w:space="0"/>
            </w:tcBorders>
            <w:vAlign w:val="center"/>
          </w:tcPr>
          <w:p w14:paraId="650264F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一级保护区陆域边界和二级保护区水域边界向陆纵深至流域分水岭的陆域范围。</w:t>
            </w:r>
          </w:p>
        </w:tc>
        <w:tc>
          <w:tcPr>
            <w:tcW w:w="671" w:type="pct"/>
            <w:vMerge w:val="continue"/>
            <w:tcBorders>
              <w:left w:val="single" w:color="auto" w:sz="4" w:space="0"/>
              <w:bottom w:val="single" w:color="auto" w:sz="4" w:space="0"/>
              <w:right w:val="single" w:color="auto" w:sz="4" w:space="0"/>
            </w:tcBorders>
            <w:vAlign w:val="center"/>
          </w:tcPr>
          <w:p w14:paraId="7BD343A1">
            <w:pPr>
              <w:snapToGrid w:val="0"/>
              <w:spacing w:line="240" w:lineRule="auto"/>
              <w:ind w:firstLine="0" w:firstLineChars="0"/>
              <w:jc w:val="center"/>
              <w:rPr>
                <w:rFonts w:asciiTheme="minorEastAsia" w:hAnsiTheme="minorEastAsia" w:eastAsiaTheme="minorEastAsia"/>
                <w:sz w:val="21"/>
                <w:szCs w:val="21"/>
              </w:rPr>
            </w:pPr>
          </w:p>
        </w:tc>
      </w:tr>
      <w:tr w14:paraId="4921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56F592E1">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10</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5C11800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7ECAD97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仁居镇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6A86367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梯云岭饮用水水源保护区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14E35E6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7FE73A6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55F1AFE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取水口跌水坝上游</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14759E9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2A094EA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6BE9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A47E25">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FE5C02">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A856CA">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A73292">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B915BD">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4FEF5BE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1F52E8F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取水口跌水坝上溯至山溪源头</w:t>
            </w:r>
            <w:r>
              <w:rPr>
                <w:rFonts w:asciiTheme="minorEastAsia" w:hAnsiTheme="minorEastAsia" w:eastAsiaTheme="minorEastAsia"/>
                <w:sz w:val="21"/>
                <w:szCs w:val="21"/>
              </w:rPr>
              <w:t>(</w:t>
            </w:r>
            <w:r>
              <w:rPr>
                <w:rFonts w:hint="eastAsia" w:asciiTheme="minorEastAsia" w:hAnsiTheme="minorEastAsia" w:eastAsiaTheme="minorEastAsia"/>
                <w:sz w:val="21"/>
                <w:szCs w:val="21"/>
              </w:rPr>
              <w:t>约</w:t>
            </w:r>
            <w:r>
              <w:rPr>
                <w:rFonts w:asciiTheme="minorEastAsia" w:hAnsiTheme="minorEastAsia" w:eastAsiaTheme="minorEastAsia"/>
                <w:sz w:val="21"/>
                <w:szCs w:val="21"/>
              </w:rPr>
              <w:t>1330</w:t>
            </w:r>
            <w:r>
              <w:rPr>
                <w:rFonts w:hint="eastAsia" w:asciiTheme="minorEastAsia" w:hAnsiTheme="minorEastAsia" w:eastAsiaTheme="minorEastAsia"/>
                <w:sz w:val="21"/>
                <w:szCs w:val="21"/>
              </w:rPr>
              <w:t>米</w:t>
            </w:r>
            <w:r>
              <w:rPr>
                <w:rFonts w:asciiTheme="minorEastAsia" w:hAnsiTheme="minorEastAsia" w:eastAsiaTheme="minorEastAsia"/>
                <w:sz w:val="21"/>
                <w:szCs w:val="21"/>
              </w:rPr>
              <w:t>)</w:t>
            </w:r>
            <w:r>
              <w:rPr>
                <w:rFonts w:hint="eastAsia" w:asciiTheme="minorEastAsia" w:hAnsiTheme="minorEastAsia" w:eastAsiaTheme="minorEastAsia"/>
                <w:sz w:val="21"/>
                <w:szCs w:val="21"/>
              </w:rPr>
              <w:t>的山溪水域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一级保护区水域范围除外</w:t>
            </w:r>
            <w:r>
              <w:rPr>
                <w:rFonts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078D83B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相应一级保护区陆域和二级保护区水域两岸向陆纵深</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但不超过流域分水岭范围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3CF1EF">
            <w:pPr>
              <w:widowControl/>
              <w:spacing w:line="240" w:lineRule="auto"/>
              <w:ind w:firstLine="0" w:firstLineChars="0"/>
              <w:jc w:val="left"/>
              <w:rPr>
                <w:rFonts w:asciiTheme="minorEastAsia" w:hAnsiTheme="minorEastAsia" w:eastAsiaTheme="minorEastAsia"/>
                <w:sz w:val="21"/>
                <w:szCs w:val="21"/>
              </w:rPr>
            </w:pPr>
          </w:p>
        </w:tc>
      </w:tr>
      <w:tr w14:paraId="04D0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77FAC3BE">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11</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0CDE5EE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5843F3C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仁居镇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244DE92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飞龙村大塘肚饮用水水源保护区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79B88D31">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29A1370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74C0C4B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取水口跌水坝上溯至山溪源头</w:t>
            </w:r>
            <w:r>
              <w:rPr>
                <w:rFonts w:asciiTheme="minorEastAsia" w:hAnsiTheme="minorEastAsia" w:eastAsiaTheme="minorEastAsia"/>
                <w:sz w:val="21"/>
                <w:szCs w:val="21"/>
              </w:rPr>
              <w:t>(</w:t>
            </w:r>
            <w:r>
              <w:rPr>
                <w:rFonts w:hint="eastAsia" w:asciiTheme="minorEastAsia" w:hAnsiTheme="minorEastAsia" w:eastAsiaTheme="minorEastAsia"/>
                <w:sz w:val="21"/>
                <w:szCs w:val="21"/>
              </w:rPr>
              <w:t>约</w:t>
            </w:r>
            <w:r>
              <w:rPr>
                <w:rFonts w:asciiTheme="minorEastAsia" w:hAnsiTheme="minorEastAsia" w:eastAsiaTheme="minorEastAsia"/>
                <w:sz w:val="21"/>
                <w:szCs w:val="21"/>
              </w:rPr>
              <w:t>650</w:t>
            </w:r>
            <w:r>
              <w:rPr>
                <w:rFonts w:hint="eastAsia" w:asciiTheme="minorEastAsia" w:hAnsiTheme="minorEastAsia" w:eastAsiaTheme="minorEastAsia"/>
                <w:sz w:val="21"/>
                <w:szCs w:val="21"/>
              </w:rPr>
              <w:t>米</w:t>
            </w:r>
            <w:r>
              <w:rPr>
                <w:rFonts w:asciiTheme="minorEastAsia" w:hAnsiTheme="minorEastAsia" w:eastAsiaTheme="minorEastAsia"/>
                <w:sz w:val="21"/>
                <w:szCs w:val="21"/>
              </w:rPr>
              <w:t>)</w:t>
            </w:r>
            <w:r>
              <w:rPr>
                <w:rFonts w:hint="eastAsia" w:asciiTheme="minorEastAsia" w:hAnsiTheme="minorEastAsia" w:eastAsiaTheme="minorEastAsia"/>
                <w:sz w:val="21"/>
                <w:szCs w:val="21"/>
              </w:rPr>
              <w:t>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79BD0C9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08A9CFE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1EC7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20A160">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53190C">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79387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C747A5">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77B3AC">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5CECA38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27CB181D">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695A1E9D">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取水口上游流域分水岭范围内的全部陆域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一级保护区陆域范围除外</w:t>
            </w:r>
            <w:r>
              <w:rPr>
                <w:rFonts w:asciiTheme="minorEastAsia" w:hAnsiTheme="minorEastAsia" w:eastAsiaTheme="minorEastAsia"/>
                <w:sz w:val="21"/>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A49FD9">
            <w:pPr>
              <w:widowControl/>
              <w:spacing w:line="240" w:lineRule="auto"/>
              <w:ind w:firstLine="0" w:firstLineChars="0"/>
              <w:jc w:val="left"/>
              <w:rPr>
                <w:rFonts w:asciiTheme="minorEastAsia" w:hAnsiTheme="minorEastAsia" w:eastAsiaTheme="minorEastAsia"/>
                <w:sz w:val="21"/>
                <w:szCs w:val="21"/>
              </w:rPr>
            </w:pPr>
          </w:p>
        </w:tc>
      </w:tr>
      <w:tr w14:paraId="10C8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0071E412">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12</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7781CB5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059EFA5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热柘镇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44068DB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礤上村隆勾八饮用水水源保护区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754A4E2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1B525DC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34E51DF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取水口跌水坝上溯至山溪源头（约</w:t>
            </w:r>
            <w:r>
              <w:rPr>
                <w:rFonts w:asciiTheme="minorEastAsia" w:hAnsiTheme="minorEastAsia" w:eastAsiaTheme="minorEastAsia"/>
                <w:sz w:val="21"/>
                <w:szCs w:val="21"/>
              </w:rPr>
              <w:t>980</w:t>
            </w:r>
            <w:r>
              <w:rPr>
                <w:rFonts w:hint="eastAsia" w:asciiTheme="minorEastAsia" w:hAnsiTheme="minorEastAsia" w:eastAsiaTheme="minorEastAsia"/>
                <w:sz w:val="21"/>
                <w:szCs w:val="21"/>
              </w:rPr>
              <w:t>米</w:t>
            </w:r>
            <w:r>
              <w:rPr>
                <w:rFonts w:asciiTheme="minorEastAsia" w:hAnsiTheme="minorEastAsia" w:eastAsiaTheme="minorEastAsia"/>
                <w:sz w:val="21"/>
                <w:szCs w:val="21"/>
              </w:rPr>
              <w:t>)</w:t>
            </w:r>
            <w:r>
              <w:rPr>
                <w:rFonts w:hint="eastAsia" w:asciiTheme="minorEastAsia" w:hAnsiTheme="minorEastAsia" w:eastAsiaTheme="minorEastAsia"/>
                <w:sz w:val="21"/>
                <w:szCs w:val="21"/>
              </w:rPr>
              <w:t>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65B4707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675B2E0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3B54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0CF988">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5D63A2">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1E2F2A">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CBB8FB">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7D415E">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18EE66F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4E170CC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1FE2946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取水口上游流域分水岭范围内的全部陆域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一级保护区陆域范围除外</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E24C2A">
            <w:pPr>
              <w:widowControl/>
              <w:spacing w:line="240" w:lineRule="auto"/>
              <w:ind w:firstLine="0" w:firstLineChars="0"/>
              <w:jc w:val="left"/>
              <w:rPr>
                <w:rFonts w:asciiTheme="minorEastAsia" w:hAnsiTheme="minorEastAsia" w:eastAsiaTheme="minorEastAsia"/>
                <w:sz w:val="21"/>
                <w:szCs w:val="21"/>
              </w:rPr>
            </w:pPr>
          </w:p>
        </w:tc>
      </w:tr>
      <w:tr w14:paraId="0899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5CF057B9">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13</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4ED7C6C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0C18A66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热柘镇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4BBF190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热水村安坑饮用水水源保护区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43DB68A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25AA3C2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2B06269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热水村安坑山坑水多年平均水位对应的高程线以下的全部水域。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2DCACAD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相应一级保护区水域外</w:t>
            </w:r>
            <w:r>
              <w:rPr>
                <w:rFonts w:asciiTheme="minorEastAsia" w:hAnsiTheme="minorEastAsia" w:eastAsiaTheme="minorEastAsia"/>
                <w:sz w:val="21"/>
                <w:szCs w:val="21"/>
              </w:rPr>
              <w:t>200</w:t>
            </w:r>
            <w:r>
              <w:rPr>
                <w:rFonts w:hint="eastAsia" w:asciiTheme="minorEastAsia" w:hAnsiTheme="minorEastAsia" w:eastAsiaTheme="minorEastAsia"/>
                <w:sz w:val="21"/>
                <w:szCs w:val="21"/>
              </w:rPr>
              <w:t>米范围内的陆域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但不超过堤坝及流域分水岭范围</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515D49B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6CD8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9A63C9">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7FDA9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A0849C">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6A864F">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2E70EB">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428B85C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7F7828F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22AE350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取水口上游流域分水岭范围内的全部陆域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一级保护区陆域范围除外）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0FC7C1">
            <w:pPr>
              <w:widowControl/>
              <w:spacing w:line="240" w:lineRule="auto"/>
              <w:ind w:firstLine="0" w:firstLineChars="0"/>
              <w:jc w:val="left"/>
              <w:rPr>
                <w:rFonts w:asciiTheme="minorEastAsia" w:hAnsiTheme="minorEastAsia" w:eastAsiaTheme="minorEastAsia"/>
                <w:sz w:val="21"/>
                <w:szCs w:val="21"/>
              </w:rPr>
            </w:pPr>
          </w:p>
        </w:tc>
      </w:tr>
      <w:tr w14:paraId="3693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0A611CDE">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14</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33F2B6C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662C9C3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热柘镇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7E8000E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礤上村礤尾饮用水水源保护区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273DEB7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773D022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2233DB3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取水口跌水坝上溯至山溪源头</w:t>
            </w:r>
            <w:r>
              <w:rPr>
                <w:rFonts w:asciiTheme="minorEastAsia" w:hAnsiTheme="minorEastAsia" w:eastAsiaTheme="minorEastAsia"/>
                <w:sz w:val="21"/>
                <w:szCs w:val="21"/>
              </w:rPr>
              <w:t>(</w:t>
            </w:r>
            <w:r>
              <w:rPr>
                <w:rFonts w:hint="eastAsia" w:asciiTheme="minorEastAsia" w:hAnsiTheme="minorEastAsia" w:eastAsiaTheme="minorEastAsia"/>
                <w:sz w:val="21"/>
                <w:szCs w:val="21"/>
              </w:rPr>
              <w:t>约</w:t>
            </w:r>
            <w:r>
              <w:rPr>
                <w:rFonts w:asciiTheme="minorEastAsia" w:hAnsiTheme="minorEastAsia" w:eastAsiaTheme="minorEastAsia"/>
                <w:sz w:val="21"/>
                <w:szCs w:val="21"/>
              </w:rPr>
              <w:t>760</w:t>
            </w:r>
            <w:r>
              <w:rPr>
                <w:rFonts w:hint="eastAsia" w:asciiTheme="minorEastAsia" w:hAnsiTheme="minorEastAsia" w:eastAsiaTheme="minorEastAsia"/>
                <w:sz w:val="21"/>
                <w:szCs w:val="21"/>
              </w:rPr>
              <w:t>米</w:t>
            </w:r>
            <w:r>
              <w:rPr>
                <w:rFonts w:asciiTheme="minorEastAsia" w:hAnsiTheme="minorEastAsia" w:eastAsiaTheme="minorEastAsia"/>
                <w:sz w:val="21"/>
                <w:szCs w:val="21"/>
              </w:rPr>
              <w:t>)</w:t>
            </w:r>
            <w:r>
              <w:rPr>
                <w:rFonts w:hint="eastAsia" w:asciiTheme="minorEastAsia" w:hAnsiTheme="minorEastAsia" w:eastAsiaTheme="minorEastAsia"/>
                <w:sz w:val="21"/>
                <w:szCs w:val="21"/>
              </w:rPr>
              <w:t>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108C400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167CE2B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5DEE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FB3FF7">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030E80">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3CCDD7A">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A7B9E2">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5BA439">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488A841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0E55090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69D940F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相应一级保护区陆域两岸向陆纵深</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但不超过平远县界及流域分水岭范围。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AF2D75">
            <w:pPr>
              <w:widowControl/>
              <w:spacing w:line="240" w:lineRule="auto"/>
              <w:ind w:firstLine="0" w:firstLineChars="0"/>
              <w:jc w:val="left"/>
              <w:rPr>
                <w:rFonts w:asciiTheme="minorEastAsia" w:hAnsiTheme="minorEastAsia" w:eastAsiaTheme="minorEastAsia"/>
                <w:sz w:val="21"/>
                <w:szCs w:val="21"/>
              </w:rPr>
            </w:pPr>
          </w:p>
        </w:tc>
      </w:tr>
      <w:tr w14:paraId="572A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2FC36D84">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15</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1142B61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627DE90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泗水镇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759F1DA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千斤窝饮用水水保护区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323353E7">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3F28FA6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5C3F733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取水口跌水坝上溯至山溪源头</w:t>
            </w:r>
            <w:r>
              <w:rPr>
                <w:rFonts w:asciiTheme="minorEastAsia" w:hAnsiTheme="minorEastAsia" w:eastAsiaTheme="minorEastAsia"/>
                <w:sz w:val="21"/>
                <w:szCs w:val="21"/>
              </w:rPr>
              <w:t>(</w:t>
            </w:r>
            <w:r>
              <w:rPr>
                <w:rFonts w:hint="eastAsia" w:asciiTheme="minorEastAsia" w:hAnsiTheme="minorEastAsia" w:eastAsiaTheme="minorEastAsia"/>
                <w:sz w:val="21"/>
                <w:szCs w:val="21"/>
              </w:rPr>
              <w:t>约</w:t>
            </w:r>
            <w:r>
              <w:rPr>
                <w:rFonts w:asciiTheme="minorEastAsia" w:hAnsiTheme="minorEastAsia" w:eastAsiaTheme="minorEastAsia"/>
                <w:sz w:val="21"/>
                <w:szCs w:val="21"/>
              </w:rPr>
              <w:t>250</w:t>
            </w:r>
            <w:r>
              <w:rPr>
                <w:rFonts w:hint="eastAsia" w:asciiTheme="minorEastAsia" w:hAnsiTheme="minorEastAsia" w:eastAsiaTheme="minorEastAsia"/>
                <w:sz w:val="21"/>
                <w:szCs w:val="21"/>
              </w:rPr>
              <w:t>米</w:t>
            </w:r>
            <w:r>
              <w:rPr>
                <w:rFonts w:asciiTheme="minorEastAsia" w:hAnsiTheme="minorEastAsia" w:eastAsiaTheme="minorEastAsia"/>
                <w:sz w:val="21"/>
                <w:szCs w:val="21"/>
              </w:rPr>
              <w:t>)</w:t>
            </w:r>
            <w:r>
              <w:rPr>
                <w:rFonts w:hint="eastAsia" w:asciiTheme="minorEastAsia" w:hAnsiTheme="minorEastAsia" w:eastAsiaTheme="minorEastAsia"/>
                <w:sz w:val="21"/>
                <w:szCs w:val="21"/>
              </w:rPr>
              <w:t>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4F474D9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但不超过流域分水岭范围。</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7C3E94F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63ED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0B48D7">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912FD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AAB309">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8B980A">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B2CAB9">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36082EB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7BF0672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7371B2C7">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取水口上游流域分水岭范围内的全部陆域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一级保护区陆域范围除外</w:t>
            </w:r>
            <w:r>
              <w:rPr>
                <w:rFonts w:asciiTheme="minorEastAsia" w:hAnsiTheme="minorEastAsia" w:eastAsiaTheme="minorEastAsia"/>
                <w:sz w:val="21"/>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57802B">
            <w:pPr>
              <w:widowControl/>
              <w:spacing w:line="240" w:lineRule="auto"/>
              <w:ind w:firstLine="0" w:firstLineChars="0"/>
              <w:jc w:val="left"/>
              <w:rPr>
                <w:rFonts w:asciiTheme="minorEastAsia" w:hAnsiTheme="minorEastAsia" w:eastAsiaTheme="minorEastAsia"/>
                <w:sz w:val="21"/>
                <w:szCs w:val="21"/>
              </w:rPr>
            </w:pPr>
          </w:p>
        </w:tc>
      </w:tr>
      <w:tr w14:paraId="6346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19A5DAD3">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16</w:t>
            </w:r>
          </w:p>
        </w:tc>
        <w:tc>
          <w:tcPr>
            <w:tcW w:w="351" w:type="pct"/>
            <w:tcBorders>
              <w:top w:val="single" w:color="auto" w:sz="4" w:space="0"/>
              <w:left w:val="single" w:color="auto" w:sz="4" w:space="0"/>
              <w:bottom w:val="single" w:color="auto" w:sz="4" w:space="0"/>
              <w:right w:val="single" w:color="auto" w:sz="4" w:space="0"/>
            </w:tcBorders>
            <w:vAlign w:val="center"/>
          </w:tcPr>
          <w:p w14:paraId="683A4DA4">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tcBorders>
              <w:top w:val="single" w:color="auto" w:sz="4" w:space="0"/>
              <w:left w:val="single" w:color="auto" w:sz="4" w:space="0"/>
              <w:bottom w:val="single" w:color="auto" w:sz="4" w:space="0"/>
              <w:right w:val="single" w:color="auto" w:sz="4" w:space="0"/>
            </w:tcBorders>
            <w:vAlign w:val="center"/>
          </w:tcPr>
          <w:p w14:paraId="6D33A80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上举镇</w:t>
            </w:r>
          </w:p>
        </w:tc>
        <w:tc>
          <w:tcPr>
            <w:tcW w:w="684" w:type="pct"/>
            <w:tcBorders>
              <w:top w:val="single" w:color="auto" w:sz="4" w:space="0"/>
              <w:left w:val="single" w:color="auto" w:sz="4" w:space="0"/>
              <w:bottom w:val="single" w:color="auto" w:sz="4" w:space="0"/>
              <w:right w:val="single" w:color="auto" w:sz="4" w:space="0"/>
            </w:tcBorders>
            <w:vAlign w:val="center"/>
          </w:tcPr>
          <w:p w14:paraId="5AD0C89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上举镇石角村新村里饮用水源保护区</w:t>
            </w:r>
          </w:p>
        </w:tc>
        <w:tc>
          <w:tcPr>
            <w:tcW w:w="324" w:type="pct"/>
            <w:tcBorders>
              <w:top w:val="single" w:color="auto" w:sz="4" w:space="0"/>
              <w:left w:val="single" w:color="auto" w:sz="4" w:space="0"/>
              <w:bottom w:val="single" w:color="auto" w:sz="4" w:space="0"/>
              <w:right w:val="single" w:color="auto" w:sz="4" w:space="0"/>
            </w:tcBorders>
            <w:vAlign w:val="center"/>
          </w:tcPr>
          <w:p w14:paraId="6E8D1AAD">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41C387F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1C14F29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以上举镇石角村新村里新村河取水点为中心上溯</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米，下溯</w:t>
            </w:r>
            <w:r>
              <w:rPr>
                <w:rFonts w:asciiTheme="minorEastAsia" w:hAnsiTheme="minorEastAsia" w:eastAsiaTheme="minorEastAsia"/>
                <w:sz w:val="21"/>
                <w:szCs w:val="21"/>
              </w:rPr>
              <w:t>200</w:t>
            </w:r>
            <w:r>
              <w:rPr>
                <w:rFonts w:hint="eastAsia" w:asciiTheme="minorEastAsia" w:hAnsiTheme="minorEastAsia" w:eastAsiaTheme="minorEastAsia"/>
                <w:sz w:val="21"/>
                <w:szCs w:val="21"/>
              </w:rPr>
              <w:t>米河段的水域</w:t>
            </w:r>
          </w:p>
        </w:tc>
        <w:tc>
          <w:tcPr>
            <w:tcW w:w="1092" w:type="pct"/>
            <w:tcBorders>
              <w:top w:val="single" w:color="auto" w:sz="4" w:space="0"/>
              <w:left w:val="single" w:color="auto" w:sz="4" w:space="0"/>
              <w:bottom w:val="single" w:color="auto" w:sz="4" w:space="0"/>
              <w:right w:val="single" w:color="auto" w:sz="4" w:space="0"/>
            </w:tcBorders>
            <w:vAlign w:val="center"/>
          </w:tcPr>
          <w:p w14:paraId="32B548D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相应一级保护区水域两岸河堤外坡脚向陆纵深</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米陆域范围</w:t>
            </w:r>
          </w:p>
        </w:tc>
        <w:tc>
          <w:tcPr>
            <w:tcW w:w="671" w:type="pct"/>
            <w:tcBorders>
              <w:top w:val="single" w:color="auto" w:sz="4" w:space="0"/>
              <w:left w:val="single" w:color="auto" w:sz="4" w:space="0"/>
              <w:bottom w:val="single" w:color="auto" w:sz="4" w:space="0"/>
              <w:right w:val="single" w:color="auto" w:sz="4" w:space="0"/>
            </w:tcBorders>
            <w:vAlign w:val="center"/>
          </w:tcPr>
          <w:p w14:paraId="4B7F18A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粤府函</w:t>
            </w:r>
            <w:r>
              <w:rPr>
                <w:rFonts w:asciiTheme="minorEastAsia" w:hAnsiTheme="minorEastAsia" w:eastAsiaTheme="minorEastAsia"/>
                <w:sz w:val="21"/>
                <w:szCs w:val="21"/>
              </w:rPr>
              <w:t>[2002]102</w:t>
            </w:r>
            <w:r>
              <w:rPr>
                <w:rFonts w:hint="eastAsia" w:asciiTheme="minorEastAsia" w:hAnsiTheme="minorEastAsia" w:eastAsiaTheme="minorEastAsia"/>
                <w:sz w:val="21"/>
                <w:szCs w:val="21"/>
              </w:rPr>
              <w:t>号划定</w:t>
            </w:r>
          </w:p>
        </w:tc>
      </w:tr>
      <w:tr w14:paraId="13E1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40DDD56E">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17</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4D5476E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78E0FA3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上举镇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3A717C1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辽坪里</w:t>
            </w:r>
            <w:r>
              <w:rPr>
                <w:rFonts w:asciiTheme="minorEastAsia" w:hAnsiTheme="minorEastAsia" w:eastAsiaTheme="minorEastAsia"/>
                <w:sz w:val="21"/>
                <w:szCs w:val="21"/>
              </w:rPr>
              <w:t>(</w:t>
            </w:r>
            <w:r>
              <w:rPr>
                <w:rFonts w:hint="eastAsia" w:asciiTheme="minorEastAsia" w:hAnsiTheme="minorEastAsia" w:eastAsiaTheme="minorEastAsia"/>
                <w:sz w:val="21"/>
                <w:szCs w:val="21"/>
              </w:rPr>
              <w:t>伯公坳</w:t>
            </w:r>
            <w:r>
              <w:rPr>
                <w:rFonts w:asciiTheme="minorEastAsia" w:hAnsiTheme="minorEastAsia" w:eastAsiaTheme="minorEastAsia"/>
                <w:sz w:val="21"/>
                <w:szCs w:val="21"/>
              </w:rPr>
              <w:t>)</w:t>
            </w:r>
            <w:r>
              <w:rPr>
                <w:rFonts w:hint="eastAsia" w:asciiTheme="minorEastAsia" w:hAnsiTheme="minorEastAsia" w:eastAsiaTheme="minorEastAsia"/>
                <w:sz w:val="21"/>
                <w:szCs w:val="21"/>
              </w:rPr>
              <w:t>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3B36DF5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1E514151">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62913A2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取水口跌水坝上溯至山溪源头</w:t>
            </w:r>
            <w:r>
              <w:rPr>
                <w:rFonts w:asciiTheme="minorEastAsia" w:hAnsiTheme="minorEastAsia" w:eastAsiaTheme="minorEastAsia"/>
                <w:sz w:val="21"/>
                <w:szCs w:val="21"/>
              </w:rPr>
              <w:t>(</w:t>
            </w:r>
            <w:r>
              <w:rPr>
                <w:rFonts w:hint="eastAsia" w:asciiTheme="minorEastAsia" w:hAnsiTheme="minorEastAsia" w:eastAsiaTheme="minorEastAsia"/>
                <w:sz w:val="21"/>
                <w:szCs w:val="21"/>
              </w:rPr>
              <w:t>约</w:t>
            </w:r>
            <w:r>
              <w:rPr>
                <w:rFonts w:asciiTheme="minorEastAsia" w:hAnsiTheme="minorEastAsia" w:eastAsiaTheme="minorEastAsia"/>
                <w:sz w:val="21"/>
                <w:szCs w:val="21"/>
              </w:rPr>
              <w:t>600</w:t>
            </w:r>
            <w:r>
              <w:rPr>
                <w:rFonts w:hint="eastAsia" w:asciiTheme="minorEastAsia" w:hAnsiTheme="minorEastAsia" w:eastAsiaTheme="minorEastAsia"/>
                <w:sz w:val="21"/>
                <w:szCs w:val="21"/>
              </w:rPr>
              <w:t>米</w:t>
            </w:r>
            <w:r>
              <w:rPr>
                <w:rFonts w:asciiTheme="minorEastAsia" w:hAnsiTheme="minorEastAsia" w:eastAsiaTheme="minorEastAsia"/>
                <w:sz w:val="21"/>
                <w:szCs w:val="21"/>
              </w:rPr>
              <w:t>)</w:t>
            </w:r>
            <w:r>
              <w:rPr>
                <w:rFonts w:hint="eastAsia" w:asciiTheme="minorEastAsia" w:hAnsiTheme="minorEastAsia" w:eastAsiaTheme="minorEastAsia"/>
                <w:sz w:val="21"/>
                <w:szCs w:val="21"/>
              </w:rPr>
              <w:t>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24F2F16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3891E77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19E4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37386E">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CC3389">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5B5A4E">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102C58">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CA171E3">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740BA5C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02AC0FD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30C439D4">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相应一级保护区陆域两岸向陆纵深</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但不超过流域分水岭范围。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442ACC">
            <w:pPr>
              <w:widowControl/>
              <w:spacing w:line="240" w:lineRule="auto"/>
              <w:ind w:firstLine="0" w:firstLineChars="0"/>
              <w:jc w:val="left"/>
              <w:rPr>
                <w:rFonts w:asciiTheme="minorEastAsia" w:hAnsiTheme="minorEastAsia" w:eastAsiaTheme="minorEastAsia"/>
                <w:sz w:val="21"/>
                <w:szCs w:val="21"/>
              </w:rPr>
            </w:pPr>
          </w:p>
        </w:tc>
      </w:tr>
      <w:tr w14:paraId="3FD7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3"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08F3AA47">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18</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774F8A44">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215C7EE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中行镇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2F71212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鹅子窝饮用水源保护区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7EA6A01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479D182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6C63EC2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水域长度为取水口向上延伸</w:t>
            </w:r>
            <w:r>
              <w:rPr>
                <w:rFonts w:asciiTheme="minorEastAsia" w:hAnsiTheme="minorEastAsia" w:eastAsiaTheme="minorEastAsia"/>
                <w:sz w:val="21"/>
                <w:szCs w:val="21"/>
              </w:rPr>
              <w:t>1500</w:t>
            </w:r>
            <w:r>
              <w:rPr>
                <w:rFonts w:hint="eastAsia" w:asciiTheme="minorEastAsia" w:hAnsiTheme="minorEastAsia" w:eastAsiaTheme="minorEastAsia"/>
                <w:sz w:val="21"/>
                <w:szCs w:val="21"/>
              </w:rPr>
              <w:t>米或至流域分水岭及取水口向下游延伸</w:t>
            </w:r>
            <w:r>
              <w:rPr>
                <w:rFonts w:asciiTheme="minorEastAsia" w:hAnsiTheme="minorEastAsia" w:eastAsiaTheme="minorEastAsia"/>
                <w:sz w:val="21"/>
                <w:szCs w:val="21"/>
              </w:rPr>
              <w:t>100</w:t>
            </w:r>
            <w:r>
              <w:rPr>
                <w:rFonts w:hint="eastAsia" w:asciiTheme="minorEastAsia" w:hAnsiTheme="minorEastAsia" w:eastAsiaTheme="minorEastAsia"/>
                <w:sz w:val="21"/>
                <w:szCs w:val="21"/>
              </w:rPr>
              <w:t>米；水域宽度为</w:t>
            </w:r>
            <w:r>
              <w:rPr>
                <w:rFonts w:asciiTheme="minorEastAsia" w:hAnsiTheme="minorEastAsia" w:eastAsiaTheme="minorEastAsia"/>
                <w:sz w:val="21"/>
                <w:szCs w:val="21"/>
              </w:rPr>
              <w:t>5</w:t>
            </w:r>
            <w:r>
              <w:rPr>
                <w:rFonts w:hint="eastAsia" w:asciiTheme="minorEastAsia" w:hAnsiTheme="minorEastAsia" w:eastAsiaTheme="minorEastAsia"/>
                <w:sz w:val="21"/>
                <w:szCs w:val="21"/>
              </w:rPr>
              <w:t>年一遇洪水所能淹没的区域。</w:t>
            </w:r>
          </w:p>
        </w:tc>
        <w:tc>
          <w:tcPr>
            <w:tcW w:w="1092" w:type="pct"/>
            <w:tcBorders>
              <w:top w:val="single" w:color="auto" w:sz="4" w:space="0"/>
              <w:left w:val="single" w:color="auto" w:sz="4" w:space="0"/>
              <w:bottom w:val="single" w:color="auto" w:sz="4" w:space="0"/>
              <w:right w:val="single" w:color="auto" w:sz="4" w:space="0"/>
            </w:tcBorders>
            <w:vAlign w:val="center"/>
          </w:tcPr>
          <w:p w14:paraId="5F2E545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一级保护区水域两岸向陆纵深至第一重山山脊线。</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0244AC5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粤府函</w:t>
            </w:r>
            <w:r>
              <w:rPr>
                <w:rFonts w:asciiTheme="minorEastAsia" w:hAnsiTheme="minorEastAsia" w:eastAsiaTheme="minorEastAsia"/>
                <w:sz w:val="21"/>
                <w:szCs w:val="21"/>
              </w:rPr>
              <w:t>[2015]17</w:t>
            </w:r>
            <w:r>
              <w:rPr>
                <w:rFonts w:hint="eastAsia" w:asciiTheme="minorEastAsia" w:hAnsiTheme="minorEastAsia" w:eastAsiaTheme="minorEastAsia"/>
                <w:sz w:val="21"/>
                <w:szCs w:val="21"/>
              </w:rPr>
              <w:t>号划定</w:t>
            </w:r>
          </w:p>
        </w:tc>
      </w:tr>
      <w:tr w14:paraId="35FD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CC8E0C">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E0F314">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48B89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14D82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9922A3">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4E25A77D">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40C520B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水域长度为一级保护区下边界外的其余河段；水域宽度为一级保护区向外</w:t>
            </w:r>
            <w:r>
              <w:rPr>
                <w:rFonts w:asciiTheme="minorEastAsia" w:hAnsiTheme="minorEastAsia" w:eastAsiaTheme="minorEastAsia"/>
                <w:sz w:val="21"/>
                <w:szCs w:val="21"/>
              </w:rPr>
              <w:t>10</w:t>
            </w:r>
            <w:r>
              <w:rPr>
                <w:rFonts w:hint="eastAsia" w:asciiTheme="minorEastAsia" w:hAnsiTheme="minorEastAsia" w:eastAsiaTheme="minorEastAsia"/>
                <w:sz w:val="21"/>
                <w:szCs w:val="21"/>
              </w:rPr>
              <w:t>年一遇洪水淹没的区域。</w:t>
            </w:r>
          </w:p>
        </w:tc>
        <w:tc>
          <w:tcPr>
            <w:tcW w:w="1092" w:type="pct"/>
            <w:tcBorders>
              <w:top w:val="single" w:color="auto" w:sz="4" w:space="0"/>
              <w:left w:val="single" w:color="auto" w:sz="4" w:space="0"/>
              <w:bottom w:val="single" w:color="auto" w:sz="4" w:space="0"/>
              <w:right w:val="single" w:color="auto" w:sz="4" w:space="0"/>
            </w:tcBorders>
            <w:vAlign w:val="center"/>
          </w:tcPr>
          <w:p w14:paraId="3C5B181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二级保护区陆域沿岸长度不小于一级保护区和二级保护区水域保护区河长，沿岸纵深范围自一级保护区陆域和二级保护区水域向外</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米或至第一重山山脊线。</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33E881">
            <w:pPr>
              <w:widowControl/>
              <w:spacing w:line="240" w:lineRule="auto"/>
              <w:ind w:firstLine="0" w:firstLineChars="0"/>
              <w:jc w:val="left"/>
              <w:rPr>
                <w:rFonts w:asciiTheme="minorEastAsia" w:hAnsiTheme="minorEastAsia" w:eastAsiaTheme="minorEastAsia"/>
                <w:sz w:val="21"/>
                <w:szCs w:val="21"/>
              </w:rPr>
            </w:pPr>
          </w:p>
        </w:tc>
      </w:tr>
      <w:tr w14:paraId="1952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38460255">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19</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2EA4B55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4191ECD4">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河头镇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283B1B4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生柴坑饮用水源保护区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1C154C7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733D7C6D">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47E1AF8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长度：取水口向上延伸</w:t>
            </w:r>
            <w:r>
              <w:rPr>
                <w:rFonts w:asciiTheme="minorEastAsia" w:hAnsiTheme="minorEastAsia" w:eastAsiaTheme="minorEastAsia"/>
                <w:sz w:val="21"/>
                <w:szCs w:val="21"/>
              </w:rPr>
              <w:t>1500</w:t>
            </w:r>
            <w:r>
              <w:rPr>
                <w:rFonts w:hint="eastAsia" w:asciiTheme="minorEastAsia" w:hAnsiTheme="minorEastAsia" w:eastAsiaTheme="minorEastAsia"/>
                <w:sz w:val="21"/>
                <w:szCs w:val="21"/>
              </w:rPr>
              <w:t>米或至流域分水岭及取水口向下游延伸</w:t>
            </w:r>
            <w:r>
              <w:rPr>
                <w:rFonts w:asciiTheme="minorEastAsia" w:hAnsiTheme="minorEastAsia" w:eastAsiaTheme="minorEastAsia"/>
                <w:sz w:val="21"/>
                <w:szCs w:val="21"/>
              </w:rPr>
              <w:t>100</w:t>
            </w:r>
            <w:r>
              <w:rPr>
                <w:rFonts w:hint="eastAsia" w:asciiTheme="minorEastAsia" w:hAnsiTheme="minorEastAsia" w:eastAsiaTheme="minorEastAsia"/>
                <w:sz w:val="21"/>
                <w:szCs w:val="21"/>
              </w:rPr>
              <w:t>米；水域宽度为</w:t>
            </w:r>
            <w:r>
              <w:rPr>
                <w:rFonts w:asciiTheme="minorEastAsia" w:hAnsiTheme="minorEastAsia" w:eastAsiaTheme="minorEastAsia"/>
                <w:sz w:val="21"/>
                <w:szCs w:val="21"/>
              </w:rPr>
              <w:t>5</w:t>
            </w:r>
            <w:r>
              <w:rPr>
                <w:rFonts w:hint="eastAsia" w:asciiTheme="minorEastAsia" w:hAnsiTheme="minorEastAsia" w:eastAsiaTheme="minorEastAsia"/>
                <w:sz w:val="21"/>
                <w:szCs w:val="21"/>
              </w:rPr>
              <w:t>年一遇洪水所能淹没的区域。</w:t>
            </w:r>
          </w:p>
        </w:tc>
        <w:tc>
          <w:tcPr>
            <w:tcW w:w="1092" w:type="pct"/>
            <w:tcBorders>
              <w:top w:val="single" w:color="auto" w:sz="4" w:space="0"/>
              <w:left w:val="single" w:color="auto" w:sz="4" w:space="0"/>
              <w:bottom w:val="single" w:color="auto" w:sz="4" w:space="0"/>
              <w:right w:val="single" w:color="auto" w:sz="4" w:space="0"/>
            </w:tcBorders>
            <w:vAlign w:val="center"/>
          </w:tcPr>
          <w:p w14:paraId="093260E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米或至第一重山山脊线。</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0A06B82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粤府函</w:t>
            </w:r>
            <w:r>
              <w:rPr>
                <w:rFonts w:asciiTheme="minorEastAsia" w:hAnsiTheme="minorEastAsia" w:eastAsiaTheme="minorEastAsia"/>
                <w:sz w:val="21"/>
                <w:szCs w:val="21"/>
              </w:rPr>
              <w:t>[2015]17</w:t>
            </w:r>
            <w:r>
              <w:rPr>
                <w:rFonts w:hint="eastAsia" w:asciiTheme="minorEastAsia" w:hAnsiTheme="minorEastAsia" w:eastAsiaTheme="minorEastAsia"/>
                <w:sz w:val="21"/>
                <w:szCs w:val="21"/>
              </w:rPr>
              <w:t>号划定</w:t>
            </w:r>
          </w:p>
        </w:tc>
      </w:tr>
      <w:tr w14:paraId="64CF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E3FC3A">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65480A">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18E6C7">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EA3C94F">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AC26C7">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59C320E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688F361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水域长度为一级保护区下边界外的其余河段；水域宽度为一级保护区向外</w:t>
            </w:r>
            <w:r>
              <w:rPr>
                <w:rFonts w:asciiTheme="minorEastAsia" w:hAnsiTheme="minorEastAsia" w:eastAsiaTheme="minorEastAsia"/>
                <w:sz w:val="21"/>
                <w:szCs w:val="21"/>
              </w:rPr>
              <w:t>10</w:t>
            </w:r>
            <w:r>
              <w:rPr>
                <w:rFonts w:hint="eastAsia" w:asciiTheme="minorEastAsia" w:hAnsiTheme="minorEastAsia" w:eastAsiaTheme="minorEastAsia"/>
                <w:sz w:val="21"/>
                <w:szCs w:val="21"/>
              </w:rPr>
              <w:t>年一遇洪水淹没的区域。</w:t>
            </w:r>
          </w:p>
        </w:tc>
        <w:tc>
          <w:tcPr>
            <w:tcW w:w="1092" w:type="pct"/>
            <w:tcBorders>
              <w:top w:val="single" w:color="auto" w:sz="4" w:space="0"/>
              <w:left w:val="single" w:color="auto" w:sz="4" w:space="0"/>
              <w:bottom w:val="single" w:color="auto" w:sz="4" w:space="0"/>
              <w:right w:val="single" w:color="auto" w:sz="4" w:space="0"/>
            </w:tcBorders>
            <w:vAlign w:val="center"/>
          </w:tcPr>
          <w:p w14:paraId="2212BA5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二级保护区水域向外</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米或至第一重山山脊线。</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CC8665">
            <w:pPr>
              <w:widowControl/>
              <w:spacing w:line="240" w:lineRule="auto"/>
              <w:ind w:firstLine="0" w:firstLineChars="0"/>
              <w:jc w:val="left"/>
              <w:rPr>
                <w:rFonts w:asciiTheme="minorEastAsia" w:hAnsiTheme="minorEastAsia" w:eastAsiaTheme="minorEastAsia"/>
                <w:sz w:val="21"/>
                <w:szCs w:val="21"/>
              </w:rPr>
            </w:pPr>
          </w:p>
        </w:tc>
      </w:tr>
      <w:tr w14:paraId="5E4B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71109BF4">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20</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08B3886D">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4E1A2DD4">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八尺镇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0B5502E1">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樟坑尾大松树下饮用水水源保护区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3F0EBAB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5E36D93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48F746B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取水口跌水坝上溯至山溪源头</w:t>
            </w:r>
            <w:r>
              <w:rPr>
                <w:rFonts w:asciiTheme="minorEastAsia" w:hAnsiTheme="minorEastAsia" w:eastAsiaTheme="minorEastAsia"/>
                <w:sz w:val="21"/>
                <w:szCs w:val="21"/>
              </w:rPr>
              <w:t>(</w:t>
            </w:r>
            <w:r>
              <w:rPr>
                <w:rFonts w:hint="eastAsia" w:asciiTheme="minorEastAsia" w:hAnsiTheme="minorEastAsia" w:eastAsiaTheme="minorEastAsia"/>
                <w:sz w:val="21"/>
                <w:szCs w:val="21"/>
              </w:rPr>
              <w:t>约</w:t>
            </w:r>
            <w:r>
              <w:rPr>
                <w:rFonts w:asciiTheme="minorEastAsia" w:hAnsiTheme="minorEastAsia" w:eastAsiaTheme="minorEastAsia"/>
                <w:sz w:val="21"/>
                <w:szCs w:val="21"/>
              </w:rPr>
              <w:t>540</w:t>
            </w:r>
            <w:r>
              <w:rPr>
                <w:rFonts w:hint="eastAsia" w:asciiTheme="minorEastAsia" w:hAnsiTheme="minorEastAsia" w:eastAsiaTheme="minorEastAsia"/>
                <w:sz w:val="21"/>
                <w:szCs w:val="21"/>
              </w:rPr>
              <w:t>米</w:t>
            </w:r>
            <w:r>
              <w:rPr>
                <w:rFonts w:asciiTheme="minorEastAsia" w:hAnsiTheme="minorEastAsia" w:eastAsiaTheme="minorEastAsia"/>
                <w:sz w:val="21"/>
                <w:szCs w:val="21"/>
              </w:rPr>
              <w:t>)</w:t>
            </w:r>
            <w:r>
              <w:rPr>
                <w:rFonts w:hint="eastAsia" w:asciiTheme="minorEastAsia" w:hAnsiTheme="minorEastAsia" w:eastAsiaTheme="minorEastAsia"/>
                <w:sz w:val="21"/>
                <w:szCs w:val="21"/>
              </w:rPr>
              <w:t>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6A54FCD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7488D65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22A9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49A628">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969453">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8A78A2">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C045FF">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ADCA66">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6A5A279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5D2A6B8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25B00FD1">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相应一级保护区陆域两岸向陆纵深</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但不超过平远县界及流域分水岭范围。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D96C6E">
            <w:pPr>
              <w:widowControl/>
              <w:spacing w:line="240" w:lineRule="auto"/>
              <w:ind w:firstLine="0" w:firstLineChars="0"/>
              <w:jc w:val="left"/>
              <w:rPr>
                <w:rFonts w:asciiTheme="minorEastAsia" w:hAnsiTheme="minorEastAsia" w:eastAsiaTheme="minorEastAsia"/>
                <w:sz w:val="21"/>
                <w:szCs w:val="21"/>
              </w:rPr>
            </w:pPr>
          </w:p>
        </w:tc>
      </w:tr>
      <w:tr w14:paraId="17B9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1B6C9E61">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21</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0E31356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54E54C4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八尺镇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0A7E44B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高桥园山饮用水水源保护区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28F9292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5246F16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26729EA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取水口跌水坝上溯至山溪源头（约</w:t>
            </w:r>
            <w:r>
              <w:rPr>
                <w:rFonts w:asciiTheme="minorEastAsia" w:hAnsiTheme="minorEastAsia" w:eastAsiaTheme="minorEastAsia"/>
                <w:sz w:val="21"/>
                <w:szCs w:val="21"/>
              </w:rPr>
              <w:t>520</w:t>
            </w:r>
            <w:r>
              <w:rPr>
                <w:rFonts w:hint="eastAsia" w:asciiTheme="minorEastAsia" w:hAnsiTheme="minorEastAsia" w:eastAsiaTheme="minorEastAsia"/>
                <w:sz w:val="21"/>
                <w:szCs w:val="21"/>
              </w:rPr>
              <w:t>米）的山溪水域。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05DA221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相应一级保护区水域两岸向陆纵深</w:t>
            </w:r>
            <w:r>
              <w:rPr>
                <w:rFonts w:asciiTheme="minorEastAsia" w:hAnsiTheme="minorEastAsia" w:eastAsiaTheme="minorEastAsia"/>
                <w:sz w:val="21"/>
                <w:szCs w:val="21"/>
              </w:rPr>
              <w:t>50</w:t>
            </w:r>
            <w:r>
              <w:rPr>
                <w:rFonts w:hint="eastAsia" w:asciiTheme="minorEastAsia" w:hAnsiTheme="minorEastAsia" w:eastAsiaTheme="minorEastAsia"/>
                <w:sz w:val="21"/>
                <w:szCs w:val="21"/>
              </w:rPr>
              <w:t>米的陆域。</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1A69B651">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6BB9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CC754C">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F07A25">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78E8E2">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19C188">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1ED393">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1E1BCFE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7BC2292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2553AB9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相应一级保护区陆域两岸向陆纵深</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米的陆域，但不超过平远县界及流域分水岭范围。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4CC896">
            <w:pPr>
              <w:widowControl/>
              <w:spacing w:line="240" w:lineRule="auto"/>
              <w:ind w:firstLine="0" w:firstLineChars="0"/>
              <w:jc w:val="left"/>
              <w:rPr>
                <w:rFonts w:asciiTheme="minorEastAsia" w:hAnsiTheme="minorEastAsia" w:eastAsiaTheme="minorEastAsia"/>
                <w:sz w:val="21"/>
                <w:szCs w:val="21"/>
              </w:rPr>
            </w:pPr>
          </w:p>
        </w:tc>
      </w:tr>
      <w:tr w14:paraId="3098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35732D8C">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22</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59310D3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12A15C7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石正镇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15CE73CB">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黄竹良水库饮用水水源保护区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71AE0DB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湖库型</w:t>
            </w:r>
          </w:p>
        </w:tc>
        <w:tc>
          <w:tcPr>
            <w:tcW w:w="313" w:type="pct"/>
            <w:tcBorders>
              <w:top w:val="single" w:color="auto" w:sz="4" w:space="0"/>
              <w:left w:val="single" w:color="auto" w:sz="4" w:space="0"/>
              <w:bottom w:val="single" w:color="auto" w:sz="4" w:space="0"/>
              <w:right w:val="single" w:color="auto" w:sz="4" w:space="0"/>
            </w:tcBorders>
            <w:vAlign w:val="center"/>
          </w:tcPr>
          <w:p w14:paraId="69F3381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7B0982AF">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黄竹良水库多年平均水位对应的高程线以下的全部水域。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0A1EDC4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相应一级保护区水域外</w:t>
            </w:r>
            <w:r>
              <w:rPr>
                <w:rFonts w:asciiTheme="minorEastAsia" w:hAnsiTheme="minorEastAsia" w:eastAsiaTheme="minorEastAsia"/>
                <w:sz w:val="21"/>
                <w:szCs w:val="21"/>
              </w:rPr>
              <w:t>200</w:t>
            </w:r>
            <w:r>
              <w:rPr>
                <w:rFonts w:hint="eastAsia" w:asciiTheme="minorEastAsia" w:hAnsiTheme="minorEastAsia" w:eastAsiaTheme="minorEastAsia"/>
                <w:sz w:val="21"/>
                <w:szCs w:val="21"/>
              </w:rPr>
              <w:t>米范围内的陆域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但不超过堤坝及流域分水岭范围</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506BE16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2382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B33EC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3189713">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759483">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B7DE76">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AC64EC">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10822AA1">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6C68DE5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316BE0A4">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相应一级保护区陆域外</w:t>
            </w:r>
            <w:r>
              <w:rPr>
                <w:rFonts w:asciiTheme="minorEastAsia" w:hAnsiTheme="minorEastAsia" w:eastAsiaTheme="minorEastAsia"/>
                <w:sz w:val="21"/>
                <w:szCs w:val="21"/>
              </w:rPr>
              <w:t>2000</w:t>
            </w:r>
            <w:r>
              <w:rPr>
                <w:rFonts w:hint="eastAsia" w:asciiTheme="minorEastAsia" w:hAnsiTheme="minorEastAsia" w:eastAsiaTheme="minorEastAsia"/>
                <w:sz w:val="21"/>
                <w:szCs w:val="21"/>
              </w:rPr>
              <w:t>米的陆域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但不超过平远县界及流域分水岭范围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4387655">
            <w:pPr>
              <w:widowControl/>
              <w:spacing w:line="240" w:lineRule="auto"/>
              <w:ind w:firstLine="0" w:firstLineChars="0"/>
              <w:jc w:val="left"/>
              <w:rPr>
                <w:rFonts w:asciiTheme="minorEastAsia" w:hAnsiTheme="minorEastAsia" w:eastAsiaTheme="minorEastAsia"/>
                <w:sz w:val="21"/>
                <w:szCs w:val="21"/>
              </w:rPr>
            </w:pPr>
          </w:p>
        </w:tc>
      </w:tr>
      <w:tr w14:paraId="4D92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43D7F475">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23</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42B8854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64DD6C4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石正镇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692A900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川隆水库饮用水水源保护区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0E38291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湖库型</w:t>
            </w:r>
          </w:p>
        </w:tc>
        <w:tc>
          <w:tcPr>
            <w:tcW w:w="313" w:type="pct"/>
            <w:tcBorders>
              <w:top w:val="single" w:color="auto" w:sz="4" w:space="0"/>
              <w:left w:val="single" w:color="auto" w:sz="4" w:space="0"/>
              <w:bottom w:val="single" w:color="auto" w:sz="4" w:space="0"/>
              <w:right w:val="single" w:color="auto" w:sz="4" w:space="0"/>
            </w:tcBorders>
            <w:vAlign w:val="center"/>
          </w:tcPr>
          <w:p w14:paraId="1ECF6C29">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1CF8FB5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川隆水库多年平均水位对应的高程线以下的全部水域。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4BCA2592">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相应一级保护区水域外</w:t>
            </w:r>
            <w:r>
              <w:rPr>
                <w:rFonts w:asciiTheme="minorEastAsia" w:hAnsiTheme="minorEastAsia" w:eastAsiaTheme="minorEastAsia"/>
                <w:sz w:val="21"/>
                <w:szCs w:val="21"/>
              </w:rPr>
              <w:t>200</w:t>
            </w:r>
            <w:r>
              <w:rPr>
                <w:rFonts w:hint="eastAsia" w:asciiTheme="minorEastAsia" w:hAnsiTheme="minorEastAsia" w:eastAsiaTheme="minorEastAsia"/>
                <w:sz w:val="21"/>
                <w:szCs w:val="21"/>
              </w:rPr>
              <w:t>米范围内的陆域，但不超过堤坝及流域分水岭范围。</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14:paraId="0868F6C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r w14:paraId="5A1B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3BB9EF">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CC23DF">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63AFC4">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C60111">
            <w:pPr>
              <w:widowControl/>
              <w:spacing w:line="240" w:lineRule="auto"/>
              <w:ind w:firstLine="0" w:firstLineChars="0"/>
              <w:jc w:val="left"/>
              <w:rPr>
                <w:rFonts w:asciiTheme="minorEastAsia" w:hAnsiTheme="minorEastAsia" w:eastAsiaTheme="minorEastAsia"/>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CB72EFF">
            <w:pPr>
              <w:widowControl/>
              <w:spacing w:line="240" w:lineRule="auto"/>
              <w:ind w:firstLine="0" w:firstLineChars="0"/>
              <w:jc w:val="left"/>
              <w:rPr>
                <w:rFonts w:asciiTheme="minorEastAsia" w:hAnsiTheme="minorEastAsia" w:eastAsiaTheme="minorEastAsia"/>
                <w:sz w:val="21"/>
                <w:szCs w:val="21"/>
              </w:rPr>
            </w:pPr>
          </w:p>
        </w:tc>
        <w:tc>
          <w:tcPr>
            <w:tcW w:w="313" w:type="pct"/>
            <w:tcBorders>
              <w:top w:val="single" w:color="auto" w:sz="4" w:space="0"/>
              <w:left w:val="single" w:color="auto" w:sz="4" w:space="0"/>
              <w:bottom w:val="single" w:color="auto" w:sz="4" w:space="0"/>
              <w:right w:val="single" w:color="auto" w:sz="4" w:space="0"/>
            </w:tcBorders>
            <w:vAlign w:val="center"/>
          </w:tcPr>
          <w:p w14:paraId="3254645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7F73AA24">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92" w:type="pct"/>
            <w:tcBorders>
              <w:top w:val="single" w:color="auto" w:sz="4" w:space="0"/>
              <w:left w:val="single" w:color="auto" w:sz="4" w:space="0"/>
              <w:bottom w:val="single" w:color="auto" w:sz="4" w:space="0"/>
              <w:right w:val="single" w:color="auto" w:sz="4" w:space="0"/>
            </w:tcBorders>
            <w:vAlign w:val="center"/>
          </w:tcPr>
          <w:p w14:paraId="2F51C8AC">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相应一级保护区陆域外</w:t>
            </w:r>
            <w:r>
              <w:rPr>
                <w:rFonts w:asciiTheme="minorEastAsia" w:hAnsiTheme="minorEastAsia" w:eastAsiaTheme="minorEastAsia"/>
                <w:sz w:val="21"/>
                <w:szCs w:val="21"/>
              </w:rPr>
              <w:t>2000</w:t>
            </w:r>
            <w:r>
              <w:rPr>
                <w:rFonts w:hint="eastAsia" w:asciiTheme="minorEastAsia" w:hAnsiTheme="minorEastAsia" w:eastAsiaTheme="minorEastAsia"/>
                <w:sz w:val="21"/>
                <w:szCs w:val="21"/>
              </w:rPr>
              <w:t>米的陆域，但不超过流域分水岭范围。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516706">
            <w:pPr>
              <w:widowControl/>
              <w:spacing w:line="240" w:lineRule="auto"/>
              <w:ind w:firstLine="0" w:firstLineChars="0"/>
              <w:jc w:val="left"/>
              <w:rPr>
                <w:rFonts w:asciiTheme="minorEastAsia" w:hAnsiTheme="minorEastAsia" w:eastAsiaTheme="minorEastAsia"/>
                <w:sz w:val="21"/>
                <w:szCs w:val="21"/>
              </w:rPr>
            </w:pPr>
          </w:p>
        </w:tc>
      </w:tr>
      <w:tr w14:paraId="5B9B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2C60794B">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24</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443930A2">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5D08E476">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河头镇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46686293">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河头镇斗七里饮用水源保护区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470E6A7C">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09E80BF0">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3891769F">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取水口跌水坝至上游</w:t>
            </w:r>
            <w:r>
              <w:rPr>
                <w:rFonts w:asciiTheme="minorEastAsia" w:hAnsiTheme="minorEastAsia" w:eastAsiaTheme="minorEastAsia"/>
                <w:color w:val="000000" w:themeColor="text1"/>
                <w:sz w:val="21"/>
                <w:szCs w:val="21"/>
                <w14:textFill>
                  <w14:solidFill>
                    <w14:schemeClr w14:val="tx1"/>
                  </w14:solidFill>
                </w14:textFill>
              </w:rPr>
              <w:t>1000</w:t>
            </w:r>
            <w:r>
              <w:rPr>
                <w:rFonts w:hint="eastAsia" w:asciiTheme="minorEastAsia" w:hAnsiTheme="minorEastAsia" w:eastAsiaTheme="minorEastAsia"/>
                <w:color w:val="000000" w:themeColor="text1"/>
                <w:sz w:val="21"/>
                <w:szCs w:val="21"/>
                <w14:textFill>
                  <w14:solidFill>
                    <w14:schemeClr w14:val="tx1"/>
                  </w14:solidFill>
                </w14:textFill>
              </w:rPr>
              <w:t>米的山溪水域。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67081B5D">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相应一级保护区水域两岸向陆域纵深</w:t>
            </w:r>
            <w:r>
              <w:rPr>
                <w:rFonts w:asciiTheme="minorEastAsia" w:hAnsiTheme="minorEastAsia" w:eastAsiaTheme="minorEastAsia"/>
                <w:color w:val="000000" w:themeColor="text1"/>
                <w:sz w:val="21"/>
                <w:szCs w:val="21"/>
                <w14:textFill>
                  <w14:solidFill>
                    <w14:schemeClr w14:val="tx1"/>
                  </w14:solidFill>
                </w14:textFill>
              </w:rPr>
              <w:t>50</w:t>
            </w:r>
            <w:r>
              <w:rPr>
                <w:rFonts w:hint="eastAsia" w:asciiTheme="minorEastAsia" w:hAnsiTheme="minorEastAsia" w:eastAsiaTheme="minorEastAsia"/>
                <w:color w:val="000000" w:themeColor="text1"/>
                <w:sz w:val="21"/>
                <w:szCs w:val="21"/>
                <w14:textFill>
                  <w14:solidFill>
                    <w14:schemeClr w14:val="tx1"/>
                  </w14:solidFill>
                </w14:textFill>
              </w:rPr>
              <w:t>米的陆域，但不超过流域分水岭范围。</w:t>
            </w:r>
          </w:p>
        </w:tc>
        <w:tc>
          <w:tcPr>
            <w:tcW w:w="671" w:type="pct"/>
            <w:vMerge w:val="restart"/>
            <w:tcBorders>
              <w:top w:val="single" w:color="auto" w:sz="4" w:space="0"/>
              <w:left w:val="single" w:color="auto" w:sz="4" w:space="0"/>
              <w:right w:val="single" w:color="auto" w:sz="4" w:space="0"/>
            </w:tcBorders>
            <w:vAlign w:val="center"/>
          </w:tcPr>
          <w:p w14:paraId="1E5DE633">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w:t>
            </w:r>
            <w:r>
              <w:rPr>
                <w:rFonts w:asciiTheme="minorEastAsia" w:hAnsiTheme="minorEastAsia" w:eastAsiaTheme="minorEastAsia"/>
                <w:color w:val="000000" w:themeColor="text1"/>
                <w:sz w:val="21"/>
                <w:szCs w:val="21"/>
                <w14:textFill>
                  <w14:solidFill>
                    <w14:schemeClr w14:val="tx1"/>
                  </w14:solidFill>
                </w14:textFill>
              </w:rPr>
              <w:t>2022</w:t>
            </w:r>
            <w:r>
              <w:rPr>
                <w:rFonts w:hint="eastAsia" w:asciiTheme="minorEastAsia" w:hAnsiTheme="minorEastAsia" w:eastAsiaTheme="minorEastAsia"/>
                <w:color w:val="000000" w:themeColor="text1"/>
                <w:sz w:val="21"/>
                <w:szCs w:val="21"/>
                <w14:textFill>
                  <w14:solidFill>
                    <w14:schemeClr w14:val="tx1"/>
                  </w14:solidFill>
                </w14:textFill>
              </w:rPr>
              <w:t>年部分乡镇级集中式饮用水源保护区划分方案</w:t>
            </w:r>
          </w:p>
        </w:tc>
      </w:tr>
      <w:tr w14:paraId="5B90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E18B0C">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DB95F4A">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C36BEC">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5BD6E11">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66D890">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313" w:type="pct"/>
            <w:tcBorders>
              <w:top w:val="single" w:color="auto" w:sz="4" w:space="0"/>
              <w:left w:val="single" w:color="auto" w:sz="4" w:space="0"/>
              <w:bottom w:val="single" w:color="auto" w:sz="4" w:space="0"/>
              <w:right w:val="single" w:color="auto" w:sz="4" w:space="0"/>
            </w:tcBorders>
            <w:vAlign w:val="center"/>
          </w:tcPr>
          <w:p w14:paraId="484BC4CB">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23384FF3">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取水口跌水坝上游</w:t>
            </w:r>
            <w:r>
              <w:rPr>
                <w:rFonts w:asciiTheme="minorEastAsia" w:hAnsiTheme="minorEastAsia" w:eastAsiaTheme="minorEastAsia"/>
                <w:color w:val="000000" w:themeColor="text1"/>
                <w:sz w:val="21"/>
                <w:szCs w:val="21"/>
                <w14:textFill>
                  <w14:solidFill>
                    <w14:schemeClr w14:val="tx1"/>
                  </w14:solidFill>
                </w14:textFill>
              </w:rPr>
              <w:t>1000</w:t>
            </w:r>
            <w:r>
              <w:rPr>
                <w:rFonts w:hint="eastAsia" w:asciiTheme="minorEastAsia" w:hAnsiTheme="minorEastAsia" w:eastAsiaTheme="minorEastAsia"/>
                <w:color w:val="000000" w:themeColor="text1"/>
                <w:sz w:val="21"/>
                <w:szCs w:val="21"/>
                <w14:textFill>
                  <w14:solidFill>
                    <w14:schemeClr w14:val="tx1"/>
                  </w14:solidFill>
                </w14:textFill>
              </w:rPr>
              <w:t>米至山溪源头（约</w:t>
            </w:r>
            <w:r>
              <w:rPr>
                <w:rFonts w:asciiTheme="minorEastAsia" w:hAnsiTheme="minorEastAsia" w:eastAsiaTheme="minorEastAsia"/>
                <w:color w:val="000000" w:themeColor="text1"/>
                <w:sz w:val="21"/>
                <w:szCs w:val="21"/>
                <w14:textFill>
                  <w14:solidFill>
                    <w14:schemeClr w14:val="tx1"/>
                  </w14:solidFill>
                </w14:textFill>
              </w:rPr>
              <w:t>1600</w:t>
            </w:r>
            <w:r>
              <w:rPr>
                <w:rFonts w:hint="eastAsia" w:asciiTheme="minorEastAsia" w:hAnsiTheme="minorEastAsia" w:eastAsiaTheme="minorEastAsia"/>
                <w:color w:val="000000" w:themeColor="text1"/>
                <w:sz w:val="21"/>
                <w:szCs w:val="21"/>
                <w14:textFill>
                  <w14:solidFill>
                    <w14:schemeClr w14:val="tx1"/>
                  </w14:solidFill>
                </w14:textFill>
              </w:rPr>
              <w:t>米）的山溪水域。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0EE8693B">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相应一级保护区陆域和二级保护区水域两岸向陆域纵深</w:t>
            </w:r>
            <w:r>
              <w:rPr>
                <w:rFonts w:asciiTheme="minorEastAsia" w:hAnsiTheme="minorEastAsia" w:eastAsiaTheme="minorEastAsia"/>
                <w:color w:val="000000" w:themeColor="text1"/>
                <w:sz w:val="21"/>
                <w:szCs w:val="21"/>
                <w14:textFill>
                  <w14:solidFill>
                    <w14:schemeClr w14:val="tx1"/>
                  </w14:solidFill>
                </w14:textFill>
              </w:rPr>
              <w:t>1000</w:t>
            </w:r>
            <w:r>
              <w:rPr>
                <w:rFonts w:hint="eastAsia" w:asciiTheme="minorEastAsia" w:hAnsiTheme="minorEastAsia" w:eastAsiaTheme="minorEastAsia"/>
                <w:color w:val="000000" w:themeColor="text1"/>
                <w:sz w:val="21"/>
                <w:szCs w:val="21"/>
                <w14:textFill>
                  <w14:solidFill>
                    <w14:schemeClr w14:val="tx1"/>
                  </w14:solidFill>
                </w14:textFill>
              </w:rPr>
              <w:t>米的陆域，但不超过流域分水岭范围。</w:t>
            </w:r>
          </w:p>
        </w:tc>
        <w:tc>
          <w:tcPr>
            <w:tcW w:w="0" w:type="auto"/>
            <w:vMerge w:val="continue"/>
            <w:tcBorders>
              <w:left w:val="single" w:color="auto" w:sz="4" w:space="0"/>
              <w:right w:val="single" w:color="auto" w:sz="4" w:space="0"/>
            </w:tcBorders>
            <w:vAlign w:val="center"/>
          </w:tcPr>
          <w:p w14:paraId="6DEDDC33">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r>
      <w:tr w14:paraId="3CEC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14:paraId="1D19DF55">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25</w:t>
            </w:r>
          </w:p>
        </w:tc>
        <w:tc>
          <w:tcPr>
            <w:tcW w:w="351" w:type="pct"/>
            <w:vMerge w:val="restart"/>
            <w:tcBorders>
              <w:top w:val="single" w:color="auto" w:sz="4" w:space="0"/>
              <w:left w:val="single" w:color="auto" w:sz="4" w:space="0"/>
              <w:bottom w:val="single" w:color="auto" w:sz="4" w:space="0"/>
              <w:right w:val="single" w:color="auto" w:sz="4" w:space="0"/>
            </w:tcBorders>
            <w:vAlign w:val="center"/>
          </w:tcPr>
          <w:p w14:paraId="5EDBB690">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平远县</w:t>
            </w:r>
          </w:p>
        </w:tc>
        <w:tc>
          <w:tcPr>
            <w:tcW w:w="407" w:type="pct"/>
            <w:vMerge w:val="restart"/>
            <w:tcBorders>
              <w:top w:val="single" w:color="auto" w:sz="4" w:space="0"/>
              <w:left w:val="single" w:color="auto" w:sz="4" w:space="0"/>
              <w:bottom w:val="single" w:color="auto" w:sz="4" w:space="0"/>
              <w:right w:val="single" w:color="auto" w:sz="4" w:space="0"/>
            </w:tcBorders>
            <w:vAlign w:val="center"/>
          </w:tcPr>
          <w:p w14:paraId="716EDBFD">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泗水镇</w:t>
            </w:r>
          </w:p>
        </w:tc>
        <w:tc>
          <w:tcPr>
            <w:tcW w:w="684" w:type="pct"/>
            <w:vMerge w:val="restart"/>
            <w:tcBorders>
              <w:top w:val="single" w:color="auto" w:sz="4" w:space="0"/>
              <w:left w:val="single" w:color="auto" w:sz="4" w:space="0"/>
              <w:bottom w:val="single" w:color="auto" w:sz="4" w:space="0"/>
              <w:right w:val="single" w:color="auto" w:sz="4" w:space="0"/>
            </w:tcBorders>
            <w:vAlign w:val="center"/>
          </w:tcPr>
          <w:p w14:paraId="5A8D4FEB">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泗水镇赤竹坪饮用水源保护区</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14:paraId="3342D516">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河流型</w:t>
            </w:r>
          </w:p>
        </w:tc>
        <w:tc>
          <w:tcPr>
            <w:tcW w:w="313" w:type="pct"/>
            <w:tcBorders>
              <w:top w:val="single" w:color="auto" w:sz="4" w:space="0"/>
              <w:left w:val="single" w:color="auto" w:sz="4" w:space="0"/>
              <w:bottom w:val="single" w:color="auto" w:sz="4" w:space="0"/>
              <w:right w:val="single" w:color="auto" w:sz="4" w:space="0"/>
            </w:tcBorders>
            <w:vAlign w:val="center"/>
          </w:tcPr>
          <w:p w14:paraId="3D7958F6">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048C3C55">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取水口下游</w:t>
            </w:r>
            <w:r>
              <w:rPr>
                <w:rFonts w:asciiTheme="minorEastAsia" w:hAnsiTheme="minorEastAsia" w:eastAsiaTheme="minorEastAsia"/>
                <w:color w:val="000000" w:themeColor="text1"/>
                <w:sz w:val="21"/>
                <w:szCs w:val="21"/>
                <w14:textFill>
                  <w14:solidFill>
                    <w14:schemeClr w14:val="tx1"/>
                  </w14:solidFill>
                </w14:textFill>
              </w:rPr>
              <w:t>100</w:t>
            </w:r>
            <w:r>
              <w:rPr>
                <w:rFonts w:hint="eastAsia" w:asciiTheme="minorEastAsia" w:hAnsiTheme="minorEastAsia" w:eastAsiaTheme="minorEastAsia"/>
                <w:color w:val="000000" w:themeColor="text1"/>
                <w:sz w:val="21"/>
                <w:szCs w:val="21"/>
                <w14:textFill>
                  <w14:solidFill>
                    <w14:schemeClr w14:val="tx1"/>
                  </w14:solidFill>
                </w14:textFill>
              </w:rPr>
              <w:t>米至山溪源头（约</w:t>
            </w:r>
            <w:r>
              <w:rPr>
                <w:rFonts w:asciiTheme="minorEastAsia" w:hAnsiTheme="minorEastAsia" w:eastAsiaTheme="minorEastAsia"/>
                <w:color w:val="000000" w:themeColor="text1"/>
                <w:sz w:val="21"/>
                <w:szCs w:val="21"/>
                <w14:textFill>
                  <w14:solidFill>
                    <w14:schemeClr w14:val="tx1"/>
                  </w14:solidFill>
                </w14:textFill>
              </w:rPr>
              <w:t>280</w:t>
            </w:r>
            <w:r>
              <w:rPr>
                <w:rFonts w:hint="eastAsia" w:asciiTheme="minorEastAsia" w:hAnsiTheme="minorEastAsia" w:eastAsiaTheme="minorEastAsia"/>
                <w:color w:val="000000" w:themeColor="text1"/>
                <w:sz w:val="21"/>
                <w:szCs w:val="21"/>
                <w14:textFill>
                  <w14:solidFill>
                    <w14:schemeClr w14:val="tx1"/>
                  </w14:solidFill>
                </w14:textFill>
              </w:rPr>
              <w:t>米）的山溪水域。</w:t>
            </w:r>
          </w:p>
        </w:tc>
        <w:tc>
          <w:tcPr>
            <w:tcW w:w="1092" w:type="pct"/>
            <w:tcBorders>
              <w:top w:val="single" w:color="auto" w:sz="4" w:space="0"/>
              <w:left w:val="single" w:color="auto" w:sz="4" w:space="0"/>
              <w:bottom w:val="single" w:color="auto" w:sz="4" w:space="0"/>
              <w:right w:val="single" w:color="auto" w:sz="4" w:space="0"/>
            </w:tcBorders>
            <w:vAlign w:val="center"/>
          </w:tcPr>
          <w:p w14:paraId="0D182C95">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相应一级保护区水域两岸向陆</w:t>
            </w:r>
          </w:p>
          <w:p w14:paraId="02E04C28">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纵深</w:t>
            </w:r>
            <w:r>
              <w:rPr>
                <w:rFonts w:asciiTheme="minorEastAsia" w:hAnsiTheme="minorEastAsia" w:eastAsiaTheme="minorEastAsia"/>
                <w:color w:val="000000" w:themeColor="text1"/>
                <w:sz w:val="21"/>
                <w:szCs w:val="21"/>
                <w14:textFill>
                  <w14:solidFill>
                    <w14:schemeClr w14:val="tx1"/>
                  </w14:solidFill>
                </w14:textFill>
              </w:rPr>
              <w:t>50</w:t>
            </w:r>
            <w:r>
              <w:rPr>
                <w:rFonts w:hint="eastAsia" w:asciiTheme="minorEastAsia" w:hAnsiTheme="minorEastAsia" w:eastAsiaTheme="minorEastAsia"/>
                <w:color w:val="000000" w:themeColor="text1"/>
                <w:sz w:val="21"/>
                <w:szCs w:val="21"/>
                <w14:textFill>
                  <w14:solidFill>
                    <w14:schemeClr w14:val="tx1"/>
                  </w14:solidFill>
                </w14:textFill>
              </w:rPr>
              <w:t>米的陆域，但不超过流域分水岭范围。</w:t>
            </w:r>
          </w:p>
        </w:tc>
        <w:tc>
          <w:tcPr>
            <w:tcW w:w="0" w:type="auto"/>
            <w:vMerge w:val="continue"/>
            <w:tcBorders>
              <w:left w:val="single" w:color="auto" w:sz="4" w:space="0"/>
              <w:right w:val="single" w:color="auto" w:sz="4" w:space="0"/>
            </w:tcBorders>
            <w:vAlign w:val="center"/>
          </w:tcPr>
          <w:p w14:paraId="527E5F9D">
            <w:pPr>
              <w:widowControl/>
              <w:spacing w:line="240" w:lineRule="auto"/>
              <w:ind w:firstLine="0" w:firstLineChars="0"/>
              <w:jc w:val="left"/>
              <w:rPr>
                <w:rFonts w:asciiTheme="minorEastAsia" w:hAnsiTheme="minorEastAsia" w:eastAsiaTheme="minorEastAsia"/>
                <w:color w:val="FF0000"/>
                <w:sz w:val="21"/>
                <w:szCs w:val="21"/>
              </w:rPr>
            </w:pPr>
          </w:p>
        </w:tc>
      </w:tr>
      <w:tr w14:paraId="5115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49B7EE">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1A0749">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6FDFC9">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8A9089">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114EB72">
            <w:pPr>
              <w:widowControl/>
              <w:spacing w:line="240" w:lineRule="auto"/>
              <w:ind w:firstLine="0" w:firstLineChars="0"/>
              <w:jc w:val="left"/>
              <w:rPr>
                <w:rFonts w:asciiTheme="minorEastAsia" w:hAnsiTheme="minorEastAsia" w:eastAsiaTheme="minorEastAsia"/>
                <w:color w:val="000000" w:themeColor="text1"/>
                <w:sz w:val="21"/>
                <w:szCs w:val="21"/>
                <w14:textFill>
                  <w14:solidFill>
                    <w14:schemeClr w14:val="tx1"/>
                  </w14:solidFill>
                </w14:textFill>
              </w:rPr>
            </w:pPr>
          </w:p>
        </w:tc>
        <w:tc>
          <w:tcPr>
            <w:tcW w:w="313" w:type="pct"/>
            <w:tcBorders>
              <w:top w:val="single" w:color="auto" w:sz="4" w:space="0"/>
              <w:left w:val="single" w:color="auto" w:sz="4" w:space="0"/>
              <w:bottom w:val="single" w:color="auto" w:sz="4" w:space="0"/>
              <w:right w:val="single" w:color="auto" w:sz="4" w:space="0"/>
            </w:tcBorders>
            <w:vAlign w:val="center"/>
          </w:tcPr>
          <w:p w14:paraId="268375A3">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二级</w:t>
            </w:r>
          </w:p>
        </w:tc>
        <w:tc>
          <w:tcPr>
            <w:tcW w:w="921" w:type="pct"/>
            <w:tcBorders>
              <w:top w:val="single" w:color="auto" w:sz="4" w:space="0"/>
              <w:left w:val="single" w:color="auto" w:sz="4" w:space="0"/>
              <w:bottom w:val="single" w:color="auto" w:sz="4" w:space="0"/>
              <w:right w:val="single" w:color="auto" w:sz="4" w:space="0"/>
            </w:tcBorders>
            <w:vAlign w:val="center"/>
          </w:tcPr>
          <w:p w14:paraId="52D1EB1B">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92" w:type="pct"/>
            <w:tcBorders>
              <w:top w:val="single" w:color="auto" w:sz="4" w:space="0"/>
              <w:left w:val="single" w:color="auto" w:sz="4" w:space="0"/>
              <w:bottom w:val="single" w:color="auto" w:sz="4" w:space="0"/>
              <w:right w:val="single" w:color="auto" w:sz="4" w:space="0"/>
            </w:tcBorders>
            <w:vAlign w:val="center"/>
          </w:tcPr>
          <w:p w14:paraId="63EABB8C">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相应一级保护区陆域两岸向陆</w:t>
            </w:r>
          </w:p>
          <w:p w14:paraId="7327FDE3">
            <w:pPr>
              <w:snapToGrid w:val="0"/>
              <w:spacing w:line="240" w:lineRule="auto"/>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纵深</w:t>
            </w:r>
            <w:r>
              <w:rPr>
                <w:rFonts w:asciiTheme="minorEastAsia" w:hAnsiTheme="minorEastAsia" w:eastAsiaTheme="minorEastAsia"/>
                <w:color w:val="000000" w:themeColor="text1"/>
                <w:sz w:val="21"/>
                <w:szCs w:val="21"/>
                <w14:textFill>
                  <w14:solidFill>
                    <w14:schemeClr w14:val="tx1"/>
                  </w14:solidFill>
                </w14:textFill>
              </w:rPr>
              <w:t>1000</w:t>
            </w:r>
            <w:r>
              <w:rPr>
                <w:rFonts w:hint="eastAsia" w:asciiTheme="minorEastAsia" w:hAnsiTheme="minorEastAsia" w:eastAsiaTheme="minorEastAsia"/>
                <w:color w:val="000000" w:themeColor="text1"/>
                <w:sz w:val="21"/>
                <w:szCs w:val="21"/>
                <w14:textFill>
                  <w14:solidFill>
                    <w14:schemeClr w14:val="tx1"/>
                  </w14:solidFill>
                </w14:textFill>
              </w:rPr>
              <w:t>米的陆域，但不超过流域分水岭范围。</w:t>
            </w:r>
          </w:p>
        </w:tc>
        <w:tc>
          <w:tcPr>
            <w:tcW w:w="671" w:type="pct"/>
            <w:vMerge w:val="continue"/>
            <w:tcBorders>
              <w:left w:val="single" w:color="auto" w:sz="4" w:space="0"/>
              <w:bottom w:val="single" w:color="auto" w:sz="4" w:space="0"/>
              <w:right w:val="single" w:color="auto" w:sz="4" w:space="0"/>
            </w:tcBorders>
            <w:vAlign w:val="center"/>
          </w:tcPr>
          <w:p w14:paraId="67312041">
            <w:pPr>
              <w:snapToGrid w:val="0"/>
              <w:spacing w:line="240" w:lineRule="auto"/>
              <w:ind w:firstLine="0" w:firstLineChars="0"/>
              <w:jc w:val="center"/>
              <w:rPr>
                <w:rFonts w:asciiTheme="minorEastAsia" w:hAnsiTheme="minorEastAsia" w:eastAsiaTheme="minorEastAsia"/>
                <w:color w:val="FF0000"/>
                <w:sz w:val="21"/>
                <w:szCs w:val="21"/>
              </w:rPr>
            </w:pPr>
          </w:p>
        </w:tc>
      </w:tr>
      <w:tr w14:paraId="053B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14:paraId="117289B6">
            <w:pPr>
              <w:snapToGrid w:val="0"/>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26</w:t>
            </w:r>
          </w:p>
        </w:tc>
        <w:tc>
          <w:tcPr>
            <w:tcW w:w="351" w:type="pct"/>
            <w:tcBorders>
              <w:top w:val="single" w:color="auto" w:sz="4" w:space="0"/>
              <w:left w:val="single" w:color="auto" w:sz="4" w:space="0"/>
              <w:bottom w:val="single" w:color="auto" w:sz="4" w:space="0"/>
              <w:right w:val="single" w:color="auto" w:sz="4" w:space="0"/>
            </w:tcBorders>
            <w:vAlign w:val="center"/>
          </w:tcPr>
          <w:p w14:paraId="7BFF34A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平远县</w:t>
            </w:r>
          </w:p>
        </w:tc>
        <w:tc>
          <w:tcPr>
            <w:tcW w:w="407" w:type="pct"/>
            <w:tcBorders>
              <w:top w:val="single" w:color="auto" w:sz="4" w:space="0"/>
              <w:left w:val="single" w:color="auto" w:sz="4" w:space="0"/>
              <w:bottom w:val="single" w:color="auto" w:sz="4" w:space="0"/>
              <w:right w:val="single" w:color="auto" w:sz="4" w:space="0"/>
            </w:tcBorders>
            <w:vAlign w:val="center"/>
          </w:tcPr>
          <w:p w14:paraId="7775464E">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石正镇</w:t>
            </w:r>
          </w:p>
        </w:tc>
        <w:tc>
          <w:tcPr>
            <w:tcW w:w="684" w:type="pct"/>
            <w:tcBorders>
              <w:top w:val="single" w:color="auto" w:sz="4" w:space="0"/>
              <w:left w:val="single" w:color="auto" w:sz="4" w:space="0"/>
              <w:bottom w:val="single" w:color="auto" w:sz="4" w:space="0"/>
              <w:right w:val="single" w:color="auto" w:sz="4" w:space="0"/>
            </w:tcBorders>
            <w:vAlign w:val="center"/>
          </w:tcPr>
          <w:p w14:paraId="3933CA7A">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石径水库饮用水水源保护区</w:t>
            </w:r>
          </w:p>
        </w:tc>
        <w:tc>
          <w:tcPr>
            <w:tcW w:w="324" w:type="pct"/>
            <w:tcBorders>
              <w:top w:val="single" w:color="auto" w:sz="4" w:space="0"/>
              <w:left w:val="single" w:color="auto" w:sz="4" w:space="0"/>
              <w:bottom w:val="single" w:color="auto" w:sz="4" w:space="0"/>
              <w:right w:val="single" w:color="auto" w:sz="4" w:space="0"/>
            </w:tcBorders>
            <w:vAlign w:val="center"/>
          </w:tcPr>
          <w:p w14:paraId="406A6FB0">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湖库型</w:t>
            </w:r>
          </w:p>
        </w:tc>
        <w:tc>
          <w:tcPr>
            <w:tcW w:w="313" w:type="pct"/>
            <w:tcBorders>
              <w:top w:val="single" w:color="auto" w:sz="4" w:space="0"/>
              <w:left w:val="single" w:color="auto" w:sz="4" w:space="0"/>
              <w:bottom w:val="single" w:color="auto" w:sz="4" w:space="0"/>
              <w:right w:val="single" w:color="auto" w:sz="4" w:space="0"/>
            </w:tcBorders>
            <w:vAlign w:val="center"/>
          </w:tcPr>
          <w:p w14:paraId="11D86FE5">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一级</w:t>
            </w:r>
          </w:p>
        </w:tc>
        <w:tc>
          <w:tcPr>
            <w:tcW w:w="921" w:type="pct"/>
            <w:tcBorders>
              <w:top w:val="single" w:color="auto" w:sz="4" w:space="0"/>
              <w:left w:val="single" w:color="auto" w:sz="4" w:space="0"/>
              <w:bottom w:val="single" w:color="auto" w:sz="4" w:space="0"/>
              <w:right w:val="single" w:color="auto" w:sz="4" w:space="0"/>
            </w:tcBorders>
            <w:vAlign w:val="center"/>
          </w:tcPr>
          <w:p w14:paraId="60D88746">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石径水库多年平均水位对应的高程线以下的全部水域</w:t>
            </w:r>
          </w:p>
        </w:tc>
        <w:tc>
          <w:tcPr>
            <w:tcW w:w="1092" w:type="pct"/>
            <w:tcBorders>
              <w:top w:val="single" w:color="auto" w:sz="4" w:space="0"/>
              <w:left w:val="single" w:color="auto" w:sz="4" w:space="0"/>
              <w:bottom w:val="single" w:color="auto" w:sz="4" w:space="0"/>
              <w:right w:val="single" w:color="auto" w:sz="4" w:space="0"/>
            </w:tcBorders>
            <w:vAlign w:val="center"/>
          </w:tcPr>
          <w:p w14:paraId="11769863">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相应一级保护区水域外</w:t>
            </w:r>
            <w:r>
              <w:rPr>
                <w:rFonts w:asciiTheme="minorEastAsia" w:hAnsiTheme="minorEastAsia" w:eastAsiaTheme="minorEastAsia"/>
                <w:sz w:val="21"/>
                <w:szCs w:val="21"/>
              </w:rPr>
              <w:t>200</w:t>
            </w:r>
            <w:r>
              <w:rPr>
                <w:rFonts w:hint="eastAsia" w:asciiTheme="minorEastAsia" w:hAnsiTheme="minorEastAsia" w:eastAsiaTheme="minorEastAsia"/>
                <w:sz w:val="21"/>
                <w:szCs w:val="21"/>
              </w:rPr>
              <w:t>米范围内的陆域</w:t>
            </w:r>
            <w:r>
              <w:rPr>
                <w:rFonts w:asciiTheme="minorEastAsia" w:hAnsiTheme="minorEastAsia" w:eastAsiaTheme="minorEastAsia"/>
                <w:sz w:val="21"/>
                <w:szCs w:val="21"/>
              </w:rPr>
              <w:t>,</w:t>
            </w:r>
            <w:r>
              <w:rPr>
                <w:rFonts w:hint="eastAsia" w:asciiTheme="minorEastAsia" w:hAnsiTheme="minorEastAsia" w:eastAsiaTheme="minorEastAsia"/>
                <w:sz w:val="21"/>
                <w:szCs w:val="21"/>
              </w:rPr>
              <w:t>但不超过堤坝及流域分水岭范围</w:t>
            </w:r>
          </w:p>
        </w:tc>
        <w:tc>
          <w:tcPr>
            <w:tcW w:w="671" w:type="pct"/>
            <w:tcBorders>
              <w:top w:val="single" w:color="auto" w:sz="4" w:space="0"/>
              <w:left w:val="single" w:color="auto" w:sz="4" w:space="0"/>
              <w:bottom w:val="single" w:color="auto" w:sz="4" w:space="0"/>
              <w:right w:val="single" w:color="auto" w:sz="4" w:space="0"/>
            </w:tcBorders>
            <w:vAlign w:val="center"/>
          </w:tcPr>
          <w:p w14:paraId="133E2008">
            <w:pPr>
              <w:snapToGrid w:val="0"/>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梅市府函〔</w:t>
            </w:r>
            <w:r>
              <w:rPr>
                <w:rFonts w:asciiTheme="minorEastAsia" w:hAnsiTheme="minorEastAsia" w:eastAsiaTheme="minorEastAsia"/>
                <w:sz w:val="21"/>
                <w:szCs w:val="21"/>
              </w:rPr>
              <w:t>2020</w:t>
            </w:r>
            <w:r>
              <w:rPr>
                <w:rFonts w:hint="eastAsia" w:asciiTheme="minorEastAsia" w:hAnsiTheme="minorEastAsia" w:eastAsiaTheme="minorEastAsia"/>
                <w:sz w:val="21"/>
                <w:szCs w:val="21"/>
              </w:rPr>
              <w:t>〕</w:t>
            </w:r>
            <w:r>
              <w:rPr>
                <w:rFonts w:asciiTheme="minorEastAsia" w:hAnsiTheme="minorEastAsia" w:eastAsiaTheme="minorEastAsia"/>
                <w:sz w:val="21"/>
                <w:szCs w:val="21"/>
              </w:rPr>
              <w:t>254</w:t>
            </w:r>
            <w:r>
              <w:rPr>
                <w:rFonts w:hint="eastAsia" w:asciiTheme="minorEastAsia" w:hAnsiTheme="minorEastAsia" w:eastAsiaTheme="minorEastAsia"/>
                <w:sz w:val="21"/>
                <w:szCs w:val="21"/>
              </w:rPr>
              <w:t>号划定</w:t>
            </w:r>
          </w:p>
        </w:tc>
      </w:tr>
    </w:tbl>
    <w:p w14:paraId="68C2CFEB">
      <w:pPr>
        <w:ind w:firstLine="0" w:firstLineChars="0"/>
        <w:rPr>
          <w:b/>
          <w:sz w:val="21"/>
          <w:szCs w:val="21"/>
        </w:rPr>
      </w:pPr>
      <w:r>
        <w:rPr>
          <w:rFonts w:hint="eastAsia"/>
          <w:b/>
          <w:sz w:val="21"/>
          <w:szCs w:val="21"/>
        </w:rPr>
        <w:t>（备注：平远县乡镇集中式饮用水水源地名录根据每年实际情况进行动态调整。）</w:t>
      </w:r>
    </w:p>
    <w:p w14:paraId="011ABD40">
      <w:pPr>
        <w:ind w:firstLine="0" w:firstLineChars="0"/>
        <w:rPr>
          <w:rFonts w:ascii="Times New Roman" w:hAnsi="Times New Roman" w:eastAsia="方正仿宋简体"/>
          <w:color w:val="000000" w:themeColor="text1"/>
          <w:szCs w:val="32"/>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435" w:charSpace="0"/>
        </w:sectPr>
      </w:pPr>
    </w:p>
    <w:p w14:paraId="4407FBD9">
      <w:pPr>
        <w:pStyle w:val="3"/>
        <w:ind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附</w:t>
      </w:r>
      <w:r>
        <w:rPr>
          <w:rFonts w:hint="eastAsia" w:ascii="Times New Roman" w:hAnsi="Times New Roman"/>
          <w:color w:val="000000" w:themeColor="text1"/>
          <w14:textFill>
            <w14:solidFill>
              <w14:schemeClr w14:val="tx1"/>
            </w14:solidFill>
          </w14:textFill>
        </w:rPr>
        <w:t>表</w:t>
      </w:r>
      <w:r>
        <w:rPr>
          <w:rFonts w:ascii="Times New Roman" w:hAnsi="Times New Roman"/>
          <w:color w:val="000000" w:themeColor="text1"/>
          <w14:textFill>
            <w14:solidFill>
              <w14:schemeClr w14:val="tx1"/>
            </w14:solidFill>
          </w14:textFill>
        </w:rPr>
        <w:t>2</w:t>
      </w:r>
    </w:p>
    <w:p w14:paraId="6D2D7155">
      <w:pPr>
        <w:pStyle w:val="3"/>
        <w:spacing w:line="360" w:lineRule="auto"/>
        <w:ind w:firstLine="0" w:firstLineChars="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平远县自然保护地基本情况表</w:t>
      </w:r>
    </w:p>
    <w:tbl>
      <w:tblPr>
        <w:tblStyle w:val="11"/>
        <w:tblW w:w="5000" w:type="pct"/>
        <w:tblInd w:w="0" w:type="dxa"/>
        <w:tblLayout w:type="autofit"/>
        <w:tblCellMar>
          <w:top w:w="0" w:type="dxa"/>
          <w:left w:w="108" w:type="dxa"/>
          <w:bottom w:w="0" w:type="dxa"/>
          <w:right w:w="108" w:type="dxa"/>
        </w:tblCellMar>
      </w:tblPr>
      <w:tblGrid>
        <w:gridCol w:w="787"/>
        <w:gridCol w:w="3573"/>
        <w:gridCol w:w="1417"/>
        <w:gridCol w:w="1277"/>
        <w:gridCol w:w="1468"/>
      </w:tblGrid>
      <w:tr w14:paraId="699AB6BD">
        <w:tblPrEx>
          <w:tblCellMar>
            <w:top w:w="0" w:type="dxa"/>
            <w:left w:w="108" w:type="dxa"/>
            <w:bottom w:w="0" w:type="dxa"/>
            <w:right w:w="108" w:type="dxa"/>
          </w:tblCellMar>
        </w:tblPrEx>
        <w:trPr>
          <w:trHeight w:val="454" w:hRule="atLeast"/>
          <w:tblHeader/>
        </w:trPr>
        <w:tc>
          <w:tcPr>
            <w:tcW w:w="462" w:type="pct"/>
            <w:tcBorders>
              <w:top w:val="single" w:color="auto" w:sz="4" w:space="0"/>
              <w:left w:val="single" w:color="auto" w:sz="4" w:space="0"/>
              <w:bottom w:val="single" w:color="auto" w:sz="4" w:space="0"/>
              <w:right w:val="single" w:color="auto" w:sz="4" w:space="0"/>
            </w:tcBorders>
            <w:noWrap/>
            <w:vAlign w:val="center"/>
          </w:tcPr>
          <w:p w14:paraId="6AD3CB12">
            <w:pPr>
              <w:widowControl/>
              <w:spacing w:line="240" w:lineRule="auto"/>
              <w:ind w:firstLine="0" w:firstLineChars="0"/>
              <w:jc w:val="center"/>
              <w:rPr>
                <w:rFonts w:ascii="宋体" w:hAnsi="宋体" w:eastAsia="宋体"/>
                <w:b/>
                <w:color w:val="000000"/>
                <w:kern w:val="0"/>
                <w:sz w:val="21"/>
                <w:szCs w:val="21"/>
              </w:rPr>
            </w:pPr>
            <w:r>
              <w:rPr>
                <w:rFonts w:hint="eastAsia" w:ascii="宋体" w:hAnsi="宋体" w:eastAsia="宋体"/>
                <w:b/>
                <w:color w:val="000000"/>
                <w:kern w:val="0"/>
                <w:sz w:val="21"/>
                <w:szCs w:val="21"/>
              </w:rPr>
              <w:t>序号</w:t>
            </w:r>
          </w:p>
        </w:tc>
        <w:tc>
          <w:tcPr>
            <w:tcW w:w="2096" w:type="pct"/>
            <w:tcBorders>
              <w:top w:val="single" w:color="auto" w:sz="4" w:space="0"/>
              <w:left w:val="nil"/>
              <w:bottom w:val="single" w:color="auto" w:sz="4" w:space="0"/>
              <w:right w:val="single" w:color="auto" w:sz="4" w:space="0"/>
            </w:tcBorders>
            <w:noWrap/>
            <w:vAlign w:val="center"/>
          </w:tcPr>
          <w:p w14:paraId="5A4A719E">
            <w:pPr>
              <w:widowControl/>
              <w:spacing w:line="240" w:lineRule="auto"/>
              <w:ind w:firstLine="0" w:firstLineChars="0"/>
              <w:jc w:val="center"/>
              <w:rPr>
                <w:rFonts w:ascii="宋体" w:hAnsi="宋体" w:eastAsia="宋体"/>
                <w:b/>
                <w:color w:val="000000"/>
                <w:kern w:val="0"/>
                <w:sz w:val="21"/>
                <w:szCs w:val="21"/>
              </w:rPr>
            </w:pPr>
            <w:r>
              <w:rPr>
                <w:rFonts w:hint="eastAsia" w:ascii="宋体" w:hAnsi="宋体" w:eastAsia="宋体"/>
                <w:b/>
                <w:color w:val="000000"/>
                <w:kern w:val="0"/>
                <w:sz w:val="21"/>
                <w:szCs w:val="21"/>
              </w:rPr>
              <w:t>自然保护地名称</w:t>
            </w:r>
          </w:p>
        </w:tc>
        <w:tc>
          <w:tcPr>
            <w:tcW w:w="831" w:type="pct"/>
            <w:tcBorders>
              <w:top w:val="single" w:color="auto" w:sz="4" w:space="0"/>
              <w:left w:val="nil"/>
              <w:bottom w:val="single" w:color="auto" w:sz="4" w:space="0"/>
              <w:right w:val="single" w:color="auto" w:sz="4" w:space="0"/>
            </w:tcBorders>
            <w:noWrap/>
            <w:vAlign w:val="center"/>
          </w:tcPr>
          <w:p w14:paraId="17A8757F">
            <w:pPr>
              <w:widowControl/>
              <w:spacing w:line="240" w:lineRule="auto"/>
              <w:ind w:firstLine="0" w:firstLineChars="0"/>
              <w:jc w:val="center"/>
              <w:rPr>
                <w:rFonts w:ascii="宋体" w:hAnsi="宋体" w:eastAsia="宋体"/>
                <w:b/>
                <w:color w:val="000000"/>
                <w:kern w:val="0"/>
                <w:sz w:val="21"/>
                <w:szCs w:val="21"/>
              </w:rPr>
            </w:pPr>
            <w:r>
              <w:rPr>
                <w:rFonts w:hint="eastAsia" w:ascii="宋体" w:hAnsi="宋体" w:eastAsia="宋体"/>
                <w:b/>
                <w:color w:val="000000"/>
                <w:kern w:val="0"/>
                <w:sz w:val="21"/>
                <w:szCs w:val="21"/>
              </w:rPr>
              <w:t>类型</w:t>
            </w:r>
          </w:p>
        </w:tc>
        <w:tc>
          <w:tcPr>
            <w:tcW w:w="749" w:type="pct"/>
            <w:tcBorders>
              <w:top w:val="single" w:color="auto" w:sz="4" w:space="0"/>
              <w:left w:val="nil"/>
              <w:bottom w:val="single" w:color="auto" w:sz="4" w:space="0"/>
              <w:right w:val="single" w:color="auto" w:sz="4" w:space="0"/>
            </w:tcBorders>
            <w:noWrap/>
            <w:vAlign w:val="center"/>
          </w:tcPr>
          <w:p w14:paraId="670AE765">
            <w:pPr>
              <w:widowControl/>
              <w:spacing w:line="240" w:lineRule="auto"/>
              <w:ind w:firstLine="0" w:firstLineChars="0"/>
              <w:jc w:val="center"/>
              <w:rPr>
                <w:rFonts w:ascii="宋体" w:hAnsi="宋体" w:eastAsia="宋体"/>
                <w:b/>
                <w:color w:val="000000"/>
                <w:kern w:val="0"/>
                <w:sz w:val="21"/>
                <w:szCs w:val="21"/>
              </w:rPr>
            </w:pPr>
            <w:r>
              <w:rPr>
                <w:rFonts w:hint="eastAsia" w:ascii="宋体" w:hAnsi="宋体" w:eastAsia="宋体"/>
                <w:b/>
                <w:color w:val="000000"/>
                <w:kern w:val="0"/>
                <w:sz w:val="21"/>
                <w:szCs w:val="21"/>
              </w:rPr>
              <w:t>级别</w:t>
            </w:r>
          </w:p>
        </w:tc>
        <w:tc>
          <w:tcPr>
            <w:tcW w:w="861" w:type="pct"/>
            <w:tcBorders>
              <w:top w:val="single" w:color="auto" w:sz="4" w:space="0"/>
              <w:left w:val="nil"/>
              <w:bottom w:val="single" w:color="auto" w:sz="4" w:space="0"/>
              <w:right w:val="single" w:color="auto" w:sz="4" w:space="0"/>
            </w:tcBorders>
            <w:vAlign w:val="center"/>
          </w:tcPr>
          <w:p w14:paraId="01FFBB3B">
            <w:pPr>
              <w:widowControl/>
              <w:spacing w:line="240" w:lineRule="auto"/>
              <w:ind w:firstLine="0" w:firstLineChars="0"/>
              <w:jc w:val="center"/>
              <w:rPr>
                <w:rFonts w:ascii="宋体" w:hAnsi="宋体" w:eastAsia="宋体"/>
                <w:b/>
                <w:color w:val="000000"/>
                <w:kern w:val="0"/>
                <w:sz w:val="21"/>
                <w:szCs w:val="21"/>
              </w:rPr>
            </w:pPr>
            <w:r>
              <w:rPr>
                <w:rFonts w:hint="eastAsia" w:ascii="宋体" w:hAnsi="宋体" w:eastAsia="宋体"/>
                <w:b/>
                <w:color w:val="000000"/>
                <w:kern w:val="0"/>
                <w:sz w:val="21"/>
                <w:szCs w:val="21"/>
              </w:rPr>
              <w:t>涉及镇</w:t>
            </w:r>
          </w:p>
        </w:tc>
      </w:tr>
      <w:tr w14:paraId="541EC81A">
        <w:tblPrEx>
          <w:tblCellMar>
            <w:top w:w="0" w:type="dxa"/>
            <w:left w:w="108" w:type="dxa"/>
            <w:bottom w:w="0" w:type="dxa"/>
            <w:right w:w="108" w:type="dxa"/>
          </w:tblCellMar>
        </w:tblPrEx>
        <w:trPr>
          <w:trHeight w:val="454" w:hRule="atLeast"/>
        </w:trPr>
        <w:tc>
          <w:tcPr>
            <w:tcW w:w="462" w:type="pct"/>
            <w:tcBorders>
              <w:top w:val="nil"/>
              <w:left w:val="single" w:color="auto" w:sz="4" w:space="0"/>
              <w:bottom w:val="single" w:color="auto" w:sz="4" w:space="0"/>
              <w:right w:val="single" w:color="auto" w:sz="4" w:space="0"/>
            </w:tcBorders>
            <w:noWrap/>
            <w:vAlign w:val="center"/>
          </w:tcPr>
          <w:p w14:paraId="3C573903">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1</w:t>
            </w:r>
          </w:p>
        </w:tc>
        <w:tc>
          <w:tcPr>
            <w:tcW w:w="2096" w:type="pct"/>
            <w:tcBorders>
              <w:top w:val="nil"/>
              <w:left w:val="nil"/>
              <w:bottom w:val="single" w:color="auto" w:sz="4" w:space="0"/>
              <w:right w:val="single" w:color="auto" w:sz="4" w:space="0"/>
            </w:tcBorders>
            <w:noWrap/>
            <w:vAlign w:val="center"/>
          </w:tcPr>
          <w:p w14:paraId="4B134FCF">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广东南台山国家森林公园</w:t>
            </w:r>
          </w:p>
        </w:tc>
        <w:tc>
          <w:tcPr>
            <w:tcW w:w="831" w:type="pct"/>
            <w:tcBorders>
              <w:top w:val="nil"/>
              <w:left w:val="nil"/>
              <w:bottom w:val="single" w:color="auto" w:sz="4" w:space="0"/>
              <w:right w:val="single" w:color="auto" w:sz="4" w:space="0"/>
            </w:tcBorders>
            <w:noWrap/>
            <w:vAlign w:val="center"/>
          </w:tcPr>
          <w:p w14:paraId="5102C474">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森林公园</w:t>
            </w:r>
          </w:p>
        </w:tc>
        <w:tc>
          <w:tcPr>
            <w:tcW w:w="749" w:type="pct"/>
            <w:tcBorders>
              <w:top w:val="nil"/>
              <w:left w:val="nil"/>
              <w:bottom w:val="single" w:color="auto" w:sz="4" w:space="0"/>
              <w:right w:val="single" w:color="auto" w:sz="4" w:space="0"/>
            </w:tcBorders>
            <w:noWrap/>
            <w:vAlign w:val="center"/>
          </w:tcPr>
          <w:p w14:paraId="3E409113">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国家级</w:t>
            </w:r>
          </w:p>
        </w:tc>
        <w:tc>
          <w:tcPr>
            <w:tcW w:w="861" w:type="pct"/>
            <w:tcBorders>
              <w:top w:val="nil"/>
              <w:left w:val="nil"/>
              <w:bottom w:val="single" w:color="auto" w:sz="4" w:space="0"/>
              <w:right w:val="single" w:color="auto" w:sz="4" w:space="0"/>
            </w:tcBorders>
            <w:vAlign w:val="center"/>
          </w:tcPr>
          <w:p w14:paraId="67FF6869">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石正镇、大柘镇</w:t>
            </w:r>
          </w:p>
        </w:tc>
      </w:tr>
      <w:tr w14:paraId="171D6659">
        <w:tblPrEx>
          <w:tblCellMar>
            <w:top w:w="0" w:type="dxa"/>
            <w:left w:w="108" w:type="dxa"/>
            <w:bottom w:w="0" w:type="dxa"/>
            <w:right w:w="108" w:type="dxa"/>
          </w:tblCellMar>
        </w:tblPrEx>
        <w:trPr>
          <w:trHeight w:val="454" w:hRule="atLeast"/>
        </w:trPr>
        <w:tc>
          <w:tcPr>
            <w:tcW w:w="462" w:type="pct"/>
            <w:tcBorders>
              <w:top w:val="nil"/>
              <w:left w:val="single" w:color="auto" w:sz="4" w:space="0"/>
              <w:bottom w:val="single" w:color="auto" w:sz="4" w:space="0"/>
              <w:right w:val="single" w:color="auto" w:sz="4" w:space="0"/>
            </w:tcBorders>
            <w:noWrap/>
            <w:vAlign w:val="center"/>
          </w:tcPr>
          <w:p w14:paraId="72B1737D">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2</w:t>
            </w:r>
          </w:p>
        </w:tc>
        <w:tc>
          <w:tcPr>
            <w:tcW w:w="2096" w:type="pct"/>
            <w:tcBorders>
              <w:top w:val="nil"/>
              <w:left w:val="nil"/>
              <w:bottom w:val="single" w:color="auto" w:sz="4" w:space="0"/>
              <w:right w:val="single" w:color="auto" w:sz="4" w:space="0"/>
            </w:tcBorders>
            <w:noWrap/>
            <w:vAlign w:val="center"/>
          </w:tcPr>
          <w:p w14:paraId="32D078DE">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梅州龙文黄田地方级自然保护区</w:t>
            </w:r>
          </w:p>
        </w:tc>
        <w:tc>
          <w:tcPr>
            <w:tcW w:w="831" w:type="pct"/>
            <w:tcBorders>
              <w:top w:val="nil"/>
              <w:left w:val="nil"/>
              <w:bottom w:val="single" w:color="auto" w:sz="4" w:space="0"/>
              <w:right w:val="single" w:color="auto" w:sz="4" w:space="0"/>
            </w:tcBorders>
            <w:noWrap/>
            <w:vAlign w:val="center"/>
          </w:tcPr>
          <w:p w14:paraId="0BFE5A44">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自然保护区</w:t>
            </w:r>
          </w:p>
        </w:tc>
        <w:tc>
          <w:tcPr>
            <w:tcW w:w="749" w:type="pct"/>
            <w:tcBorders>
              <w:top w:val="nil"/>
              <w:left w:val="nil"/>
              <w:bottom w:val="single" w:color="auto" w:sz="4" w:space="0"/>
              <w:right w:val="single" w:color="auto" w:sz="4" w:space="0"/>
            </w:tcBorders>
            <w:noWrap/>
            <w:vAlign w:val="center"/>
          </w:tcPr>
          <w:p w14:paraId="2D57BCC4">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地方级</w:t>
            </w:r>
          </w:p>
        </w:tc>
        <w:tc>
          <w:tcPr>
            <w:tcW w:w="861" w:type="pct"/>
            <w:tcBorders>
              <w:top w:val="nil"/>
              <w:left w:val="nil"/>
              <w:bottom w:val="single" w:color="auto" w:sz="4" w:space="0"/>
              <w:right w:val="single" w:color="auto" w:sz="4" w:space="0"/>
            </w:tcBorders>
            <w:vAlign w:val="center"/>
          </w:tcPr>
          <w:p w14:paraId="3C801BF4">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河头镇、八尺镇、仁居镇、上举镇、东石镇</w:t>
            </w:r>
          </w:p>
        </w:tc>
      </w:tr>
      <w:tr w14:paraId="71042C70">
        <w:tblPrEx>
          <w:tblCellMar>
            <w:top w:w="0" w:type="dxa"/>
            <w:left w:w="108" w:type="dxa"/>
            <w:bottom w:w="0" w:type="dxa"/>
            <w:right w:w="108" w:type="dxa"/>
          </w:tblCellMar>
        </w:tblPrEx>
        <w:trPr>
          <w:trHeight w:val="454" w:hRule="atLeast"/>
        </w:trPr>
        <w:tc>
          <w:tcPr>
            <w:tcW w:w="462" w:type="pct"/>
            <w:tcBorders>
              <w:top w:val="nil"/>
              <w:left w:val="single" w:color="auto" w:sz="4" w:space="0"/>
              <w:bottom w:val="single" w:color="auto" w:sz="4" w:space="0"/>
              <w:right w:val="single" w:color="auto" w:sz="4" w:space="0"/>
            </w:tcBorders>
            <w:noWrap/>
            <w:vAlign w:val="center"/>
          </w:tcPr>
          <w:p w14:paraId="2658D630">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3</w:t>
            </w:r>
          </w:p>
        </w:tc>
        <w:tc>
          <w:tcPr>
            <w:tcW w:w="2096" w:type="pct"/>
            <w:tcBorders>
              <w:top w:val="nil"/>
              <w:left w:val="nil"/>
              <w:bottom w:val="single" w:color="auto" w:sz="4" w:space="0"/>
              <w:right w:val="single" w:color="auto" w:sz="4" w:space="0"/>
            </w:tcBorders>
            <w:noWrap/>
            <w:vAlign w:val="center"/>
          </w:tcPr>
          <w:p w14:paraId="4DEDDEBA">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梅州平远河岭嶂地方级自然保护区</w:t>
            </w:r>
          </w:p>
        </w:tc>
        <w:tc>
          <w:tcPr>
            <w:tcW w:w="831" w:type="pct"/>
            <w:tcBorders>
              <w:top w:val="nil"/>
              <w:left w:val="nil"/>
              <w:bottom w:val="single" w:color="auto" w:sz="4" w:space="0"/>
              <w:right w:val="single" w:color="auto" w:sz="4" w:space="0"/>
            </w:tcBorders>
            <w:noWrap/>
            <w:vAlign w:val="center"/>
          </w:tcPr>
          <w:p w14:paraId="41A85C94">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自然保护区</w:t>
            </w:r>
          </w:p>
        </w:tc>
        <w:tc>
          <w:tcPr>
            <w:tcW w:w="749" w:type="pct"/>
            <w:tcBorders>
              <w:top w:val="nil"/>
              <w:left w:val="nil"/>
              <w:bottom w:val="single" w:color="auto" w:sz="4" w:space="0"/>
              <w:right w:val="single" w:color="auto" w:sz="4" w:space="0"/>
            </w:tcBorders>
            <w:noWrap/>
            <w:vAlign w:val="center"/>
          </w:tcPr>
          <w:p w14:paraId="172D4AB9">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地方级</w:t>
            </w:r>
          </w:p>
        </w:tc>
        <w:tc>
          <w:tcPr>
            <w:tcW w:w="861" w:type="pct"/>
            <w:tcBorders>
              <w:top w:val="nil"/>
              <w:left w:val="nil"/>
              <w:bottom w:val="single" w:color="auto" w:sz="4" w:space="0"/>
              <w:right w:val="single" w:color="auto" w:sz="4" w:space="0"/>
            </w:tcBorders>
            <w:vAlign w:val="center"/>
          </w:tcPr>
          <w:p w14:paraId="4FA88F04">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河头镇、东石镇、大柘镇</w:t>
            </w:r>
          </w:p>
        </w:tc>
      </w:tr>
      <w:tr w14:paraId="624AD42E">
        <w:tblPrEx>
          <w:tblCellMar>
            <w:top w:w="0" w:type="dxa"/>
            <w:left w:w="108" w:type="dxa"/>
            <w:bottom w:w="0" w:type="dxa"/>
            <w:right w:w="108" w:type="dxa"/>
          </w:tblCellMar>
        </w:tblPrEx>
        <w:trPr>
          <w:trHeight w:val="454" w:hRule="atLeast"/>
        </w:trPr>
        <w:tc>
          <w:tcPr>
            <w:tcW w:w="462" w:type="pct"/>
            <w:tcBorders>
              <w:top w:val="nil"/>
              <w:left w:val="single" w:color="auto" w:sz="4" w:space="0"/>
              <w:bottom w:val="single" w:color="auto" w:sz="4" w:space="0"/>
              <w:right w:val="single" w:color="auto" w:sz="4" w:space="0"/>
            </w:tcBorders>
            <w:noWrap/>
            <w:vAlign w:val="center"/>
          </w:tcPr>
          <w:p w14:paraId="797D1F62">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4</w:t>
            </w:r>
          </w:p>
        </w:tc>
        <w:tc>
          <w:tcPr>
            <w:tcW w:w="2096" w:type="pct"/>
            <w:tcBorders>
              <w:top w:val="nil"/>
              <w:left w:val="nil"/>
              <w:bottom w:val="single" w:color="auto" w:sz="4" w:space="0"/>
              <w:right w:val="single" w:color="auto" w:sz="4" w:space="0"/>
            </w:tcBorders>
            <w:noWrap/>
            <w:vAlign w:val="center"/>
          </w:tcPr>
          <w:p w14:paraId="57C207CA">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梅州平远火石寨地方级森林公园</w:t>
            </w:r>
          </w:p>
        </w:tc>
        <w:tc>
          <w:tcPr>
            <w:tcW w:w="831" w:type="pct"/>
            <w:tcBorders>
              <w:top w:val="nil"/>
              <w:left w:val="nil"/>
              <w:bottom w:val="single" w:color="auto" w:sz="4" w:space="0"/>
              <w:right w:val="single" w:color="auto" w:sz="4" w:space="0"/>
            </w:tcBorders>
            <w:noWrap/>
            <w:vAlign w:val="center"/>
          </w:tcPr>
          <w:p w14:paraId="710299D8">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森林公园</w:t>
            </w:r>
          </w:p>
        </w:tc>
        <w:tc>
          <w:tcPr>
            <w:tcW w:w="749" w:type="pct"/>
            <w:tcBorders>
              <w:top w:val="nil"/>
              <w:left w:val="nil"/>
              <w:bottom w:val="single" w:color="auto" w:sz="4" w:space="0"/>
              <w:right w:val="single" w:color="auto" w:sz="4" w:space="0"/>
            </w:tcBorders>
            <w:noWrap/>
            <w:vAlign w:val="center"/>
          </w:tcPr>
          <w:p w14:paraId="11FBA31D">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地方级</w:t>
            </w:r>
          </w:p>
        </w:tc>
        <w:tc>
          <w:tcPr>
            <w:tcW w:w="861" w:type="pct"/>
            <w:tcBorders>
              <w:top w:val="nil"/>
              <w:left w:val="nil"/>
              <w:bottom w:val="single" w:color="auto" w:sz="4" w:space="0"/>
              <w:right w:val="single" w:color="auto" w:sz="4" w:space="0"/>
            </w:tcBorders>
            <w:vAlign w:val="center"/>
          </w:tcPr>
          <w:p w14:paraId="63D46D43">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长田镇</w:t>
            </w:r>
          </w:p>
        </w:tc>
      </w:tr>
      <w:tr w14:paraId="1D159656">
        <w:tblPrEx>
          <w:tblCellMar>
            <w:top w:w="0" w:type="dxa"/>
            <w:left w:w="108" w:type="dxa"/>
            <w:bottom w:w="0" w:type="dxa"/>
            <w:right w:w="108" w:type="dxa"/>
          </w:tblCellMar>
        </w:tblPrEx>
        <w:trPr>
          <w:trHeight w:val="454" w:hRule="atLeast"/>
        </w:trPr>
        <w:tc>
          <w:tcPr>
            <w:tcW w:w="462" w:type="pct"/>
            <w:tcBorders>
              <w:top w:val="nil"/>
              <w:left w:val="single" w:color="auto" w:sz="4" w:space="0"/>
              <w:bottom w:val="single" w:color="auto" w:sz="4" w:space="0"/>
              <w:right w:val="single" w:color="auto" w:sz="4" w:space="0"/>
            </w:tcBorders>
            <w:noWrap/>
            <w:vAlign w:val="center"/>
          </w:tcPr>
          <w:p w14:paraId="0F4210EA">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5</w:t>
            </w:r>
          </w:p>
        </w:tc>
        <w:tc>
          <w:tcPr>
            <w:tcW w:w="2096" w:type="pct"/>
            <w:tcBorders>
              <w:top w:val="nil"/>
              <w:left w:val="nil"/>
              <w:bottom w:val="single" w:color="auto" w:sz="4" w:space="0"/>
              <w:right w:val="single" w:color="auto" w:sz="4" w:space="0"/>
            </w:tcBorders>
            <w:noWrap/>
            <w:vAlign w:val="center"/>
          </w:tcPr>
          <w:p w14:paraId="0893AAD5">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梅州平远角山嶂地方级森林公园</w:t>
            </w:r>
          </w:p>
        </w:tc>
        <w:tc>
          <w:tcPr>
            <w:tcW w:w="831" w:type="pct"/>
            <w:tcBorders>
              <w:top w:val="nil"/>
              <w:left w:val="nil"/>
              <w:bottom w:val="single" w:color="auto" w:sz="4" w:space="0"/>
              <w:right w:val="single" w:color="auto" w:sz="4" w:space="0"/>
            </w:tcBorders>
            <w:noWrap/>
            <w:vAlign w:val="center"/>
          </w:tcPr>
          <w:p w14:paraId="18AB6965">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森林公园</w:t>
            </w:r>
          </w:p>
        </w:tc>
        <w:tc>
          <w:tcPr>
            <w:tcW w:w="749" w:type="pct"/>
            <w:tcBorders>
              <w:top w:val="nil"/>
              <w:left w:val="nil"/>
              <w:bottom w:val="single" w:color="auto" w:sz="4" w:space="0"/>
              <w:right w:val="single" w:color="auto" w:sz="4" w:space="0"/>
            </w:tcBorders>
            <w:noWrap/>
            <w:vAlign w:val="center"/>
          </w:tcPr>
          <w:p w14:paraId="394DC4BD">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地方级</w:t>
            </w:r>
          </w:p>
        </w:tc>
        <w:tc>
          <w:tcPr>
            <w:tcW w:w="861" w:type="pct"/>
            <w:tcBorders>
              <w:top w:val="nil"/>
              <w:left w:val="nil"/>
              <w:bottom w:val="single" w:color="auto" w:sz="4" w:space="0"/>
              <w:right w:val="single" w:color="auto" w:sz="4" w:space="0"/>
            </w:tcBorders>
            <w:vAlign w:val="center"/>
          </w:tcPr>
          <w:p w14:paraId="71F65632">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八尺镇</w:t>
            </w:r>
          </w:p>
        </w:tc>
      </w:tr>
      <w:tr w14:paraId="6B8F320A">
        <w:tblPrEx>
          <w:tblCellMar>
            <w:top w:w="0" w:type="dxa"/>
            <w:left w:w="108" w:type="dxa"/>
            <w:bottom w:w="0" w:type="dxa"/>
            <w:right w:w="108" w:type="dxa"/>
          </w:tblCellMar>
        </w:tblPrEx>
        <w:trPr>
          <w:trHeight w:val="454" w:hRule="atLeast"/>
        </w:trPr>
        <w:tc>
          <w:tcPr>
            <w:tcW w:w="462" w:type="pct"/>
            <w:tcBorders>
              <w:top w:val="nil"/>
              <w:left w:val="single" w:color="auto" w:sz="4" w:space="0"/>
              <w:bottom w:val="single" w:color="auto" w:sz="4" w:space="0"/>
              <w:right w:val="single" w:color="auto" w:sz="4" w:space="0"/>
            </w:tcBorders>
            <w:noWrap/>
            <w:vAlign w:val="center"/>
          </w:tcPr>
          <w:p w14:paraId="7824DDAA">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6</w:t>
            </w:r>
          </w:p>
        </w:tc>
        <w:tc>
          <w:tcPr>
            <w:tcW w:w="2096" w:type="pct"/>
            <w:tcBorders>
              <w:top w:val="nil"/>
              <w:left w:val="nil"/>
              <w:bottom w:val="single" w:color="auto" w:sz="4" w:space="0"/>
              <w:right w:val="single" w:color="auto" w:sz="4" w:space="0"/>
            </w:tcBorders>
            <w:noWrap/>
            <w:vAlign w:val="center"/>
          </w:tcPr>
          <w:p w14:paraId="0C02F586">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梅州平远留畲寨地方级森林公园</w:t>
            </w:r>
          </w:p>
        </w:tc>
        <w:tc>
          <w:tcPr>
            <w:tcW w:w="831" w:type="pct"/>
            <w:tcBorders>
              <w:top w:val="nil"/>
              <w:left w:val="nil"/>
              <w:bottom w:val="single" w:color="auto" w:sz="4" w:space="0"/>
              <w:right w:val="single" w:color="auto" w:sz="4" w:space="0"/>
            </w:tcBorders>
            <w:noWrap/>
            <w:vAlign w:val="center"/>
          </w:tcPr>
          <w:p w14:paraId="49F2E120">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森林公园</w:t>
            </w:r>
          </w:p>
        </w:tc>
        <w:tc>
          <w:tcPr>
            <w:tcW w:w="749" w:type="pct"/>
            <w:tcBorders>
              <w:top w:val="nil"/>
              <w:left w:val="nil"/>
              <w:bottom w:val="single" w:color="auto" w:sz="4" w:space="0"/>
              <w:right w:val="single" w:color="auto" w:sz="4" w:space="0"/>
            </w:tcBorders>
            <w:noWrap/>
            <w:vAlign w:val="center"/>
          </w:tcPr>
          <w:p w14:paraId="44192B7C">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地方级</w:t>
            </w:r>
          </w:p>
        </w:tc>
        <w:tc>
          <w:tcPr>
            <w:tcW w:w="861" w:type="pct"/>
            <w:tcBorders>
              <w:top w:val="nil"/>
              <w:left w:val="nil"/>
              <w:bottom w:val="single" w:color="auto" w:sz="4" w:space="0"/>
              <w:right w:val="single" w:color="auto" w:sz="4" w:space="0"/>
            </w:tcBorders>
            <w:vAlign w:val="center"/>
          </w:tcPr>
          <w:p w14:paraId="6EE1F22F">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东石镇</w:t>
            </w:r>
          </w:p>
        </w:tc>
      </w:tr>
      <w:tr w14:paraId="46EC1820">
        <w:tblPrEx>
          <w:tblCellMar>
            <w:top w:w="0" w:type="dxa"/>
            <w:left w:w="108" w:type="dxa"/>
            <w:bottom w:w="0" w:type="dxa"/>
            <w:right w:w="108" w:type="dxa"/>
          </w:tblCellMar>
        </w:tblPrEx>
        <w:trPr>
          <w:trHeight w:val="454" w:hRule="atLeast"/>
        </w:trPr>
        <w:tc>
          <w:tcPr>
            <w:tcW w:w="462" w:type="pct"/>
            <w:tcBorders>
              <w:top w:val="nil"/>
              <w:left w:val="single" w:color="auto" w:sz="4" w:space="0"/>
              <w:bottom w:val="single" w:color="auto" w:sz="4" w:space="0"/>
              <w:right w:val="single" w:color="auto" w:sz="4" w:space="0"/>
            </w:tcBorders>
            <w:noWrap/>
            <w:vAlign w:val="center"/>
          </w:tcPr>
          <w:p w14:paraId="3B5BE56F">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7</w:t>
            </w:r>
          </w:p>
        </w:tc>
        <w:tc>
          <w:tcPr>
            <w:tcW w:w="2096" w:type="pct"/>
            <w:tcBorders>
              <w:top w:val="nil"/>
              <w:left w:val="nil"/>
              <w:bottom w:val="single" w:color="auto" w:sz="4" w:space="0"/>
              <w:right w:val="single" w:color="auto" w:sz="4" w:space="0"/>
            </w:tcBorders>
            <w:noWrap/>
            <w:vAlign w:val="center"/>
          </w:tcPr>
          <w:p w14:paraId="328679D2">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梅州五指石地方级地质公园</w:t>
            </w:r>
          </w:p>
        </w:tc>
        <w:tc>
          <w:tcPr>
            <w:tcW w:w="831" w:type="pct"/>
            <w:tcBorders>
              <w:top w:val="nil"/>
              <w:left w:val="nil"/>
              <w:bottom w:val="single" w:color="auto" w:sz="4" w:space="0"/>
              <w:right w:val="single" w:color="auto" w:sz="4" w:space="0"/>
            </w:tcBorders>
            <w:noWrap/>
            <w:vAlign w:val="center"/>
          </w:tcPr>
          <w:p w14:paraId="4C591299">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地质公园</w:t>
            </w:r>
          </w:p>
        </w:tc>
        <w:tc>
          <w:tcPr>
            <w:tcW w:w="749" w:type="pct"/>
            <w:tcBorders>
              <w:top w:val="nil"/>
              <w:left w:val="nil"/>
              <w:bottom w:val="single" w:color="auto" w:sz="4" w:space="0"/>
              <w:right w:val="single" w:color="auto" w:sz="4" w:space="0"/>
            </w:tcBorders>
            <w:noWrap/>
            <w:vAlign w:val="center"/>
          </w:tcPr>
          <w:p w14:paraId="5BAF8147">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地方级</w:t>
            </w:r>
          </w:p>
        </w:tc>
        <w:tc>
          <w:tcPr>
            <w:tcW w:w="861" w:type="pct"/>
            <w:tcBorders>
              <w:top w:val="nil"/>
              <w:left w:val="nil"/>
              <w:bottom w:val="single" w:color="auto" w:sz="4" w:space="0"/>
              <w:right w:val="single" w:color="auto" w:sz="4" w:space="0"/>
            </w:tcBorders>
            <w:vAlign w:val="center"/>
          </w:tcPr>
          <w:p w14:paraId="66292A5D">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差干镇</w:t>
            </w:r>
          </w:p>
        </w:tc>
      </w:tr>
      <w:tr w14:paraId="740807EF">
        <w:tblPrEx>
          <w:tblCellMar>
            <w:top w:w="0" w:type="dxa"/>
            <w:left w:w="108" w:type="dxa"/>
            <w:bottom w:w="0" w:type="dxa"/>
            <w:right w:w="108" w:type="dxa"/>
          </w:tblCellMar>
        </w:tblPrEx>
        <w:trPr>
          <w:trHeight w:val="454" w:hRule="atLeast"/>
        </w:trPr>
        <w:tc>
          <w:tcPr>
            <w:tcW w:w="462" w:type="pct"/>
            <w:tcBorders>
              <w:top w:val="nil"/>
              <w:left w:val="single" w:color="auto" w:sz="4" w:space="0"/>
              <w:bottom w:val="single" w:color="auto" w:sz="4" w:space="0"/>
              <w:right w:val="single" w:color="auto" w:sz="4" w:space="0"/>
            </w:tcBorders>
            <w:noWrap/>
            <w:vAlign w:val="center"/>
          </w:tcPr>
          <w:p w14:paraId="3793B211">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8</w:t>
            </w:r>
          </w:p>
        </w:tc>
        <w:tc>
          <w:tcPr>
            <w:tcW w:w="2096" w:type="pct"/>
            <w:tcBorders>
              <w:top w:val="nil"/>
              <w:left w:val="nil"/>
              <w:bottom w:val="single" w:color="auto" w:sz="4" w:space="0"/>
              <w:right w:val="single" w:color="auto" w:sz="4" w:space="0"/>
            </w:tcBorders>
            <w:noWrap/>
            <w:vAlign w:val="center"/>
          </w:tcPr>
          <w:p w14:paraId="16449CB5">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梅州项山甑地方级地质公园</w:t>
            </w:r>
          </w:p>
        </w:tc>
        <w:tc>
          <w:tcPr>
            <w:tcW w:w="831" w:type="pct"/>
            <w:tcBorders>
              <w:top w:val="nil"/>
              <w:left w:val="nil"/>
              <w:bottom w:val="single" w:color="auto" w:sz="4" w:space="0"/>
              <w:right w:val="single" w:color="auto" w:sz="4" w:space="0"/>
            </w:tcBorders>
            <w:noWrap/>
            <w:vAlign w:val="center"/>
          </w:tcPr>
          <w:p w14:paraId="237AC4B1">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地质公园</w:t>
            </w:r>
          </w:p>
        </w:tc>
        <w:tc>
          <w:tcPr>
            <w:tcW w:w="749" w:type="pct"/>
            <w:tcBorders>
              <w:top w:val="nil"/>
              <w:left w:val="nil"/>
              <w:bottom w:val="single" w:color="auto" w:sz="4" w:space="0"/>
              <w:right w:val="single" w:color="auto" w:sz="4" w:space="0"/>
            </w:tcBorders>
            <w:noWrap/>
            <w:vAlign w:val="center"/>
          </w:tcPr>
          <w:p w14:paraId="53E43DB6">
            <w:pPr>
              <w:widowControl/>
              <w:spacing w:line="240" w:lineRule="auto"/>
              <w:ind w:firstLine="0" w:firstLineChars="0"/>
              <w:jc w:val="center"/>
              <w:rPr>
                <w:rFonts w:ascii="宋体" w:hAnsi="宋体" w:eastAsia="宋体"/>
                <w:color w:val="000000"/>
                <w:kern w:val="0"/>
                <w:sz w:val="21"/>
                <w:szCs w:val="21"/>
              </w:rPr>
            </w:pPr>
            <w:r>
              <w:rPr>
                <w:rFonts w:hint="eastAsia" w:ascii="宋体" w:hAnsi="宋体" w:eastAsia="宋体"/>
                <w:color w:val="000000"/>
                <w:kern w:val="0"/>
                <w:sz w:val="21"/>
                <w:szCs w:val="21"/>
              </w:rPr>
              <w:t>地方级</w:t>
            </w:r>
          </w:p>
        </w:tc>
        <w:tc>
          <w:tcPr>
            <w:tcW w:w="861" w:type="pct"/>
            <w:tcBorders>
              <w:top w:val="nil"/>
              <w:left w:val="nil"/>
              <w:bottom w:val="single" w:color="auto" w:sz="4" w:space="0"/>
              <w:right w:val="single" w:color="auto" w:sz="4" w:space="0"/>
            </w:tcBorders>
            <w:vAlign w:val="center"/>
          </w:tcPr>
          <w:p w14:paraId="4EB578AA">
            <w:pPr>
              <w:widowControl/>
              <w:spacing w:line="240" w:lineRule="auto"/>
              <w:ind w:firstLine="0" w:firstLineChars="0"/>
              <w:jc w:val="center"/>
              <w:rPr>
                <w:rFonts w:ascii="宋体" w:hAnsi="宋体" w:eastAsia="宋体"/>
                <w:color w:val="000000"/>
                <w:kern w:val="0"/>
                <w:sz w:val="21"/>
                <w:szCs w:val="21"/>
              </w:rPr>
            </w:pPr>
            <w:r>
              <w:rPr>
                <w:rFonts w:ascii="宋体" w:hAnsi="宋体" w:eastAsia="宋体"/>
                <w:color w:val="000000"/>
                <w:kern w:val="0"/>
                <w:sz w:val="21"/>
                <w:szCs w:val="21"/>
              </w:rPr>
              <w:t>仁居镇</w:t>
            </w:r>
          </w:p>
        </w:tc>
      </w:tr>
    </w:tbl>
    <w:p w14:paraId="14A4ECC0">
      <w:pPr>
        <w:widowControl/>
        <w:spacing w:line="240" w:lineRule="auto"/>
        <w:ind w:firstLine="0" w:firstLineChars="0"/>
        <w:jc w:val="left"/>
        <w:rPr>
          <w:rFonts w:ascii="Times New Roman" w:hAnsi="Times New Roman" w:eastAsia="方正仿宋简体"/>
          <w:b/>
          <w:color w:val="000000" w:themeColor="text1"/>
          <w:kern w:val="0"/>
          <w:sz w:val="24"/>
          <w14:textFill>
            <w14:solidFill>
              <w14:schemeClr w14:val="tx1"/>
            </w14:solidFill>
          </w14:textFill>
        </w:rPr>
      </w:pPr>
    </w:p>
    <w:p w14:paraId="5B725B8C">
      <w:pPr>
        <w:widowControl/>
        <w:spacing w:line="240" w:lineRule="auto"/>
        <w:ind w:firstLine="0" w:firstLineChars="0"/>
        <w:jc w:val="left"/>
        <w:rPr>
          <w:rFonts w:ascii="Times New Roman" w:hAnsi="Times New Roman" w:eastAsia="方正仿宋简体"/>
          <w:b/>
          <w:color w:val="000000" w:themeColor="text1"/>
          <w:kern w:val="0"/>
          <w:sz w:val="24"/>
          <w14:textFill>
            <w14:solidFill>
              <w14:schemeClr w14:val="tx1"/>
            </w14:solidFill>
          </w14:textFill>
        </w:rPr>
        <w:sectPr>
          <w:pgSz w:w="11906" w:h="16838"/>
          <w:pgMar w:top="1440" w:right="1800" w:bottom="1440" w:left="1800" w:header="851" w:footer="992" w:gutter="0"/>
          <w:pgNumType w:fmt="numberInDash"/>
          <w:cols w:space="425" w:num="1"/>
          <w:docGrid w:type="lines" w:linePitch="435" w:charSpace="0"/>
        </w:sectPr>
      </w:pPr>
    </w:p>
    <w:p w14:paraId="01642728">
      <w:pPr>
        <w:pStyle w:val="3"/>
        <w:ind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附</w:t>
      </w:r>
      <w:r>
        <w:rPr>
          <w:rFonts w:hint="eastAsia" w:ascii="Times New Roman" w:hAnsi="Times New Roman"/>
          <w:color w:val="000000" w:themeColor="text1"/>
          <w14:textFill>
            <w14:solidFill>
              <w14:schemeClr w14:val="tx1"/>
            </w14:solidFill>
          </w14:textFill>
        </w:rPr>
        <w:t>表3</w:t>
      </w:r>
      <w:r>
        <w:rPr>
          <w:rFonts w:ascii="Times New Roman" w:hAnsi="Times New Roman"/>
          <w:color w:val="000000" w:themeColor="text1"/>
          <w14:textFill>
            <w14:solidFill>
              <w14:schemeClr w14:val="tx1"/>
            </w14:solidFill>
          </w14:textFill>
        </w:rPr>
        <w:t xml:space="preserve"> </w:t>
      </w:r>
    </w:p>
    <w:p w14:paraId="364A5053">
      <w:pPr>
        <w:pStyle w:val="3"/>
        <w:spacing w:line="360" w:lineRule="auto"/>
        <w:ind w:firstLine="0" w:firstLineChars="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平远县工业园区基本情况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448"/>
        <w:gridCol w:w="1417"/>
        <w:gridCol w:w="1700"/>
        <w:gridCol w:w="2177"/>
      </w:tblGrid>
      <w:tr w14:paraId="2767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0C08EC8C">
            <w:pPr>
              <w:widowControl/>
              <w:spacing w:line="240" w:lineRule="auto"/>
              <w:ind w:firstLine="0" w:firstLineChars="0"/>
              <w:jc w:val="center"/>
              <w:rPr>
                <w:rFonts w:ascii="Times New Roman" w:hAnsi="Times New Roman" w:eastAsiaTheme="minorEastAsia"/>
                <w:b/>
                <w:color w:val="000000" w:themeColor="text1"/>
                <w:sz w:val="21"/>
                <w:szCs w:val="21"/>
                <w14:textFill>
                  <w14:solidFill>
                    <w14:schemeClr w14:val="tx1"/>
                  </w14:solidFill>
                </w14:textFill>
              </w:rPr>
            </w:pPr>
            <w:bookmarkStart w:id="14" w:name="_Hlk199443328"/>
            <w:r>
              <w:rPr>
                <w:rFonts w:hint="eastAsia" w:eastAsiaTheme="minorEastAsia"/>
                <w:b/>
                <w:color w:val="000000" w:themeColor="text1"/>
                <w:sz w:val="21"/>
                <w:szCs w:val="21"/>
                <w14:textFill>
                  <w14:solidFill>
                    <w14:schemeClr w14:val="tx1"/>
                  </w14:solidFill>
                </w14:textFill>
              </w:rPr>
              <w:t>序号</w:t>
            </w:r>
          </w:p>
        </w:tc>
        <w:tc>
          <w:tcPr>
            <w:tcW w:w="1436" w:type="pct"/>
            <w:tcBorders>
              <w:top w:val="single" w:color="auto" w:sz="4" w:space="0"/>
              <w:left w:val="single" w:color="auto" w:sz="4" w:space="0"/>
              <w:bottom w:val="single" w:color="auto" w:sz="4" w:space="0"/>
              <w:right w:val="single" w:color="auto" w:sz="4" w:space="0"/>
            </w:tcBorders>
            <w:vAlign w:val="center"/>
          </w:tcPr>
          <w:p w14:paraId="54DB2A40">
            <w:pPr>
              <w:spacing w:line="240" w:lineRule="auto"/>
              <w:ind w:firstLine="0" w:firstLineChars="0"/>
              <w:jc w:val="center"/>
              <w:rPr>
                <w:rFonts w:ascii="Times New Roman" w:hAnsi="Times New Roman" w:eastAsiaTheme="minorEastAsia"/>
                <w:b/>
                <w:color w:val="000000" w:themeColor="text1"/>
                <w:sz w:val="21"/>
                <w:szCs w:val="21"/>
                <w14:textFill>
                  <w14:solidFill>
                    <w14:schemeClr w14:val="tx1"/>
                  </w14:solidFill>
                </w14:textFill>
              </w:rPr>
            </w:pPr>
            <w:r>
              <w:rPr>
                <w:rFonts w:hint="eastAsia" w:eastAsiaTheme="minorEastAsia"/>
                <w:b/>
                <w:color w:val="000000" w:themeColor="text1"/>
                <w:sz w:val="21"/>
                <w:szCs w:val="21"/>
                <w14:textFill>
                  <w14:solidFill>
                    <w14:schemeClr w14:val="tx1"/>
                  </w14:solidFill>
                </w14:textFill>
              </w:rPr>
              <w:t>名称</w:t>
            </w:r>
          </w:p>
        </w:tc>
        <w:tc>
          <w:tcPr>
            <w:tcW w:w="831" w:type="pct"/>
            <w:tcBorders>
              <w:top w:val="single" w:color="auto" w:sz="4" w:space="0"/>
              <w:left w:val="single" w:color="auto" w:sz="4" w:space="0"/>
              <w:bottom w:val="single" w:color="auto" w:sz="4" w:space="0"/>
              <w:right w:val="single" w:color="auto" w:sz="4" w:space="0"/>
            </w:tcBorders>
            <w:vAlign w:val="center"/>
          </w:tcPr>
          <w:p w14:paraId="3F4868BA">
            <w:pPr>
              <w:spacing w:line="240" w:lineRule="auto"/>
              <w:ind w:firstLine="0" w:firstLineChars="0"/>
              <w:jc w:val="center"/>
              <w:rPr>
                <w:rFonts w:ascii="Times New Roman" w:hAnsi="Times New Roman" w:eastAsiaTheme="minorEastAsia"/>
                <w:b/>
                <w:color w:val="000000" w:themeColor="text1"/>
                <w:sz w:val="21"/>
                <w:szCs w:val="21"/>
                <w14:textFill>
                  <w14:solidFill>
                    <w14:schemeClr w14:val="tx1"/>
                  </w14:solidFill>
                </w14:textFill>
              </w:rPr>
            </w:pPr>
            <w:r>
              <w:rPr>
                <w:rFonts w:hint="eastAsia" w:eastAsiaTheme="minorEastAsia"/>
                <w:b/>
                <w:color w:val="000000" w:themeColor="text1"/>
                <w:sz w:val="21"/>
                <w:szCs w:val="21"/>
                <w14:textFill>
                  <w14:solidFill>
                    <w14:schemeClr w14:val="tx1"/>
                  </w14:solidFill>
                </w14:textFill>
              </w:rPr>
              <w:t>面积（</w:t>
            </w:r>
            <w:bookmarkStart w:id="15" w:name="OLE_LINK73"/>
            <w:bookmarkStart w:id="16" w:name="OLE_LINK74"/>
            <w:r>
              <w:rPr>
                <w:rFonts w:eastAsiaTheme="minorEastAsia"/>
                <w:b/>
                <w:color w:val="000000" w:themeColor="text1"/>
                <w:sz w:val="21"/>
                <w:szCs w:val="21"/>
                <w14:textFill>
                  <w14:solidFill>
                    <w14:schemeClr w14:val="tx1"/>
                  </w14:solidFill>
                </w14:textFill>
              </w:rPr>
              <w:t>km</w:t>
            </w:r>
            <w:r>
              <w:rPr>
                <w:rFonts w:eastAsiaTheme="minorEastAsia"/>
                <w:b/>
                <w:color w:val="000000" w:themeColor="text1"/>
                <w:sz w:val="21"/>
                <w:szCs w:val="21"/>
                <w:vertAlign w:val="superscript"/>
                <w14:textFill>
                  <w14:solidFill>
                    <w14:schemeClr w14:val="tx1"/>
                  </w14:solidFill>
                </w14:textFill>
              </w:rPr>
              <w:t>2</w:t>
            </w:r>
            <w:bookmarkEnd w:id="15"/>
            <w:bookmarkEnd w:id="16"/>
            <w:r>
              <w:rPr>
                <w:rFonts w:hint="eastAsia" w:eastAsiaTheme="minorEastAsia"/>
                <w:b/>
                <w:color w:val="000000" w:themeColor="text1"/>
                <w:sz w:val="21"/>
                <w:szCs w:val="21"/>
                <w14:textFill>
                  <w14:solidFill>
                    <w14:schemeClr w14:val="tx1"/>
                  </w14:solidFill>
                </w14:textFill>
              </w:rPr>
              <w:t>）</w:t>
            </w:r>
          </w:p>
        </w:tc>
        <w:tc>
          <w:tcPr>
            <w:tcW w:w="997" w:type="pct"/>
            <w:tcBorders>
              <w:top w:val="single" w:color="auto" w:sz="4" w:space="0"/>
              <w:left w:val="single" w:color="auto" w:sz="4" w:space="0"/>
              <w:bottom w:val="single" w:color="auto" w:sz="4" w:space="0"/>
              <w:right w:val="single" w:color="auto" w:sz="4" w:space="0"/>
            </w:tcBorders>
            <w:vAlign w:val="center"/>
          </w:tcPr>
          <w:p w14:paraId="410A22FE">
            <w:pPr>
              <w:spacing w:line="240" w:lineRule="auto"/>
              <w:ind w:firstLine="0" w:firstLineChars="0"/>
              <w:jc w:val="center"/>
              <w:rPr>
                <w:rFonts w:ascii="Times New Roman" w:hAnsi="Times New Roman" w:eastAsiaTheme="minorEastAsia"/>
                <w:b/>
                <w:color w:val="000000" w:themeColor="text1"/>
                <w:sz w:val="21"/>
                <w:szCs w:val="21"/>
                <w14:textFill>
                  <w14:solidFill>
                    <w14:schemeClr w14:val="tx1"/>
                  </w14:solidFill>
                </w14:textFill>
              </w:rPr>
            </w:pPr>
            <w:r>
              <w:rPr>
                <w:rFonts w:hint="eastAsia" w:eastAsiaTheme="minorEastAsia"/>
                <w:b/>
                <w:color w:val="000000" w:themeColor="text1"/>
                <w:sz w:val="21"/>
                <w:szCs w:val="21"/>
                <w14:textFill>
                  <w14:solidFill>
                    <w14:schemeClr w14:val="tx1"/>
                  </w14:solidFill>
                </w14:textFill>
              </w:rPr>
              <w:t>涉及镇</w:t>
            </w:r>
          </w:p>
        </w:tc>
        <w:tc>
          <w:tcPr>
            <w:tcW w:w="1277" w:type="pct"/>
            <w:tcBorders>
              <w:top w:val="single" w:color="auto" w:sz="4" w:space="0"/>
              <w:left w:val="single" w:color="auto" w:sz="4" w:space="0"/>
              <w:bottom w:val="single" w:color="auto" w:sz="4" w:space="0"/>
              <w:right w:val="single" w:color="auto" w:sz="4" w:space="0"/>
            </w:tcBorders>
            <w:vAlign w:val="center"/>
          </w:tcPr>
          <w:p w14:paraId="64A89CE6">
            <w:pPr>
              <w:spacing w:line="240" w:lineRule="auto"/>
              <w:ind w:firstLine="0" w:firstLineChars="0"/>
              <w:jc w:val="center"/>
              <w:rPr>
                <w:rFonts w:ascii="Times New Roman" w:hAnsi="Times New Roman" w:eastAsiaTheme="minorEastAsia"/>
                <w:b/>
                <w:color w:val="000000" w:themeColor="text1"/>
                <w:sz w:val="21"/>
                <w:szCs w:val="21"/>
                <w14:textFill>
                  <w14:solidFill>
                    <w14:schemeClr w14:val="tx1"/>
                  </w14:solidFill>
                </w14:textFill>
              </w:rPr>
            </w:pPr>
            <w:r>
              <w:rPr>
                <w:rFonts w:hint="eastAsia" w:eastAsiaTheme="minorEastAsia"/>
                <w:b/>
                <w:color w:val="000000" w:themeColor="text1"/>
                <w:sz w:val="21"/>
                <w:szCs w:val="21"/>
                <w14:textFill>
                  <w14:solidFill>
                    <w14:schemeClr w14:val="tx1"/>
                  </w14:solidFill>
                </w14:textFill>
              </w:rPr>
              <w:t>批复</w:t>
            </w:r>
          </w:p>
        </w:tc>
      </w:tr>
      <w:tr w14:paraId="6CD4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3538598C">
            <w:pPr>
              <w:widowControl/>
              <w:spacing w:line="360" w:lineRule="auto"/>
              <w:ind w:firstLine="0" w:firstLineChars="0"/>
              <w:jc w:val="center"/>
              <w:rPr>
                <w:rFonts w:ascii="Times New Roman" w:hAnsi="Times New Roman"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w:t>
            </w:r>
          </w:p>
        </w:tc>
        <w:tc>
          <w:tcPr>
            <w:tcW w:w="1436" w:type="pct"/>
            <w:tcBorders>
              <w:top w:val="single" w:color="auto" w:sz="4" w:space="0"/>
              <w:left w:val="single" w:color="auto" w:sz="4" w:space="0"/>
              <w:bottom w:val="single" w:color="auto" w:sz="4" w:space="0"/>
              <w:right w:val="single" w:color="auto" w:sz="4" w:space="0"/>
            </w:tcBorders>
            <w:vAlign w:val="center"/>
          </w:tcPr>
          <w:p w14:paraId="49CCA515">
            <w:pPr>
              <w:widowControl/>
              <w:spacing w:line="240" w:lineRule="auto"/>
              <w:ind w:firstLine="0" w:firstLineChars="0"/>
              <w:jc w:val="center"/>
              <w:rPr>
                <w:rFonts w:ascii="Times New Roman" w:hAnsi="Times New Roman" w:eastAsiaTheme="minorEastAsia"/>
                <w:color w:val="000000" w:themeColor="text1"/>
                <w:kern w:val="0"/>
                <w:sz w:val="21"/>
                <w:szCs w:val="21"/>
                <w14:textFill>
                  <w14:solidFill>
                    <w14:schemeClr w14:val="tx1"/>
                  </w14:solidFill>
                </w14:textFill>
              </w:rPr>
            </w:pPr>
            <w:r>
              <w:rPr>
                <w:rFonts w:hint="eastAsia" w:eastAsiaTheme="minorEastAsia"/>
                <w:color w:val="000000" w:themeColor="text1"/>
                <w:kern w:val="0"/>
                <w:sz w:val="21"/>
                <w:szCs w:val="21"/>
                <w14:textFill>
                  <w14:solidFill>
                    <w14:schemeClr w14:val="tx1"/>
                  </w14:solidFill>
                </w14:textFill>
              </w:rPr>
              <w:t>广州南沙（平远）产业转移工业园</w:t>
            </w:r>
          </w:p>
        </w:tc>
        <w:tc>
          <w:tcPr>
            <w:tcW w:w="831" w:type="pct"/>
            <w:tcBorders>
              <w:top w:val="single" w:color="auto" w:sz="4" w:space="0"/>
              <w:left w:val="single" w:color="auto" w:sz="4" w:space="0"/>
              <w:bottom w:val="single" w:color="auto" w:sz="4" w:space="0"/>
              <w:right w:val="single" w:color="auto" w:sz="4" w:space="0"/>
            </w:tcBorders>
            <w:vAlign w:val="center"/>
          </w:tcPr>
          <w:p w14:paraId="65B0CCD7">
            <w:pPr>
              <w:widowControl/>
              <w:spacing w:line="240" w:lineRule="auto"/>
              <w:ind w:firstLine="0" w:firstLineChars="0"/>
              <w:jc w:val="center"/>
              <w:rPr>
                <w:rFonts w:ascii="Times New Roman" w:hAnsi="Times New Roman"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13.7617</w:t>
            </w:r>
          </w:p>
        </w:tc>
        <w:tc>
          <w:tcPr>
            <w:tcW w:w="997" w:type="pct"/>
            <w:tcBorders>
              <w:top w:val="single" w:color="auto" w:sz="4" w:space="0"/>
              <w:left w:val="single" w:color="auto" w:sz="4" w:space="0"/>
              <w:bottom w:val="single" w:color="auto" w:sz="4" w:space="0"/>
              <w:right w:val="single" w:color="auto" w:sz="4" w:space="0"/>
            </w:tcBorders>
            <w:vAlign w:val="center"/>
          </w:tcPr>
          <w:p w14:paraId="74A9A572">
            <w:pPr>
              <w:widowControl/>
              <w:spacing w:line="340" w:lineRule="exact"/>
              <w:ind w:firstLine="0" w:firstLineChars="0"/>
              <w:jc w:val="center"/>
              <w:rPr>
                <w:rFonts w:ascii="Times New Roman" w:hAnsi="Times New Roman" w:eastAsiaTheme="minorEastAsia"/>
                <w:color w:val="000000" w:themeColor="text1"/>
                <w:kern w:val="0"/>
                <w:sz w:val="21"/>
                <w:szCs w:val="21"/>
                <w14:textFill>
                  <w14:solidFill>
                    <w14:schemeClr w14:val="tx1"/>
                  </w14:solidFill>
                </w14:textFill>
              </w:rPr>
            </w:pPr>
            <w:r>
              <w:rPr>
                <w:rFonts w:hint="eastAsia" w:eastAsiaTheme="minorEastAsia"/>
                <w:color w:val="000000" w:themeColor="text1"/>
                <w:kern w:val="0"/>
                <w:sz w:val="21"/>
                <w:szCs w:val="21"/>
                <w14:textFill>
                  <w14:solidFill>
                    <w14:schemeClr w14:val="tx1"/>
                  </w14:solidFill>
                </w14:textFill>
              </w:rPr>
              <w:t>石正镇、大柘镇</w:t>
            </w:r>
          </w:p>
        </w:tc>
        <w:tc>
          <w:tcPr>
            <w:tcW w:w="1277" w:type="pct"/>
            <w:tcBorders>
              <w:top w:val="single" w:color="auto" w:sz="4" w:space="0"/>
              <w:left w:val="single" w:color="auto" w:sz="4" w:space="0"/>
              <w:bottom w:val="single" w:color="auto" w:sz="4" w:space="0"/>
              <w:right w:val="single" w:color="auto" w:sz="4" w:space="0"/>
            </w:tcBorders>
            <w:vAlign w:val="center"/>
          </w:tcPr>
          <w:p w14:paraId="1342EC77">
            <w:pPr>
              <w:widowControl/>
              <w:spacing w:line="340" w:lineRule="exact"/>
              <w:ind w:firstLine="0" w:firstLineChars="0"/>
              <w:jc w:val="center"/>
              <w:rPr>
                <w:rFonts w:ascii="Times New Roman" w:hAnsi="Times New Roman" w:eastAsiaTheme="minorEastAsia"/>
                <w:color w:val="000000" w:themeColor="text1"/>
                <w:kern w:val="0"/>
                <w:sz w:val="21"/>
                <w:szCs w:val="21"/>
                <w14:textFill>
                  <w14:solidFill>
                    <w14:schemeClr w14:val="tx1"/>
                  </w14:solidFill>
                </w14:textFill>
              </w:rPr>
            </w:pPr>
            <w:r>
              <w:rPr>
                <w:rFonts w:hint="eastAsia" w:eastAsiaTheme="minorEastAsia"/>
                <w:color w:val="000000" w:themeColor="text1"/>
                <w:kern w:val="0"/>
                <w:sz w:val="21"/>
                <w:szCs w:val="21"/>
                <w14:textFill>
                  <w14:solidFill>
                    <w14:schemeClr w14:val="tx1"/>
                  </w14:solidFill>
                </w14:textFill>
              </w:rPr>
              <w:t>平府函〔</w:t>
            </w:r>
            <w:r>
              <w:rPr>
                <w:rFonts w:eastAsiaTheme="minorEastAsia"/>
                <w:color w:val="000000" w:themeColor="text1"/>
                <w:kern w:val="0"/>
                <w:sz w:val="21"/>
                <w:szCs w:val="21"/>
                <w14:textFill>
                  <w14:solidFill>
                    <w14:schemeClr w14:val="tx1"/>
                  </w14:solidFill>
                </w14:textFill>
              </w:rPr>
              <w:t>2025</w:t>
            </w:r>
            <w:r>
              <w:rPr>
                <w:rFonts w:hint="eastAsia" w:eastAsiaTheme="minorEastAsia"/>
                <w:color w:val="000000" w:themeColor="text1"/>
                <w:kern w:val="0"/>
                <w:sz w:val="21"/>
                <w:szCs w:val="21"/>
                <w14:textFill>
                  <w14:solidFill>
                    <w14:schemeClr w14:val="tx1"/>
                  </w14:solidFill>
                </w14:textFill>
              </w:rPr>
              <w:t>〕</w:t>
            </w:r>
            <w:r>
              <w:rPr>
                <w:rFonts w:eastAsiaTheme="minorEastAsia"/>
                <w:color w:val="000000" w:themeColor="text1"/>
                <w:kern w:val="0"/>
                <w:sz w:val="21"/>
                <w:szCs w:val="21"/>
                <w14:textFill>
                  <w14:solidFill>
                    <w14:schemeClr w14:val="tx1"/>
                  </w14:solidFill>
                </w14:textFill>
              </w:rPr>
              <w:t>1</w:t>
            </w:r>
            <w:r>
              <w:rPr>
                <w:rFonts w:hint="eastAsia" w:eastAsiaTheme="minorEastAsia"/>
                <w:color w:val="000000" w:themeColor="text1"/>
                <w:kern w:val="0"/>
                <w:sz w:val="21"/>
                <w:szCs w:val="21"/>
                <w14:textFill>
                  <w14:solidFill>
                    <w14:schemeClr w14:val="tx1"/>
                  </w14:solidFill>
                </w14:textFill>
              </w:rPr>
              <w:t>、</w:t>
            </w:r>
            <w:r>
              <w:rPr>
                <w:rFonts w:eastAsiaTheme="minorEastAsia"/>
                <w:color w:val="000000" w:themeColor="text1"/>
                <w:kern w:val="0"/>
                <w:sz w:val="21"/>
                <w:szCs w:val="21"/>
                <w14:textFill>
                  <w14:solidFill>
                    <w14:schemeClr w14:val="tx1"/>
                  </w14:solidFill>
                </w14:textFill>
              </w:rPr>
              <w:t>2</w:t>
            </w:r>
            <w:r>
              <w:rPr>
                <w:rFonts w:hint="eastAsia" w:eastAsiaTheme="minorEastAsia"/>
                <w:color w:val="000000" w:themeColor="text1"/>
                <w:kern w:val="0"/>
                <w:sz w:val="21"/>
                <w:szCs w:val="21"/>
                <w14:textFill>
                  <w14:solidFill>
                    <w14:schemeClr w14:val="tx1"/>
                  </w14:solidFill>
                </w14:textFill>
              </w:rPr>
              <w:t>号</w:t>
            </w:r>
          </w:p>
        </w:tc>
      </w:tr>
      <w:bookmarkEnd w:id="14"/>
    </w:tbl>
    <w:p w14:paraId="2529ADCB">
      <w:pPr>
        <w:ind w:firstLine="640"/>
        <w:rPr>
          <w:rFonts w:ascii="Times New Roman" w:hAnsi="Times New Roman" w:eastAsiaTheme="minorEastAsia"/>
          <w:color w:val="FF0000"/>
        </w:rPr>
      </w:pPr>
    </w:p>
    <w:p w14:paraId="1C5F515E">
      <w:pPr>
        <w:widowControl/>
        <w:spacing w:line="240" w:lineRule="auto"/>
        <w:ind w:firstLine="0" w:firstLineChars="0"/>
        <w:jc w:val="left"/>
        <w:rPr>
          <w:rFonts w:ascii="Times New Roman" w:hAnsi="Times New Roman" w:eastAsia="方正仿宋简体"/>
          <w:b/>
          <w:color w:val="000000" w:themeColor="text1"/>
          <w:kern w:val="0"/>
          <w:sz w:val="28"/>
          <w:szCs w:val="28"/>
          <w14:textFill>
            <w14:solidFill>
              <w14:schemeClr w14:val="tx1"/>
            </w14:solidFill>
          </w14:textFill>
        </w:rPr>
        <w:sectPr>
          <w:pgSz w:w="11906" w:h="16838"/>
          <w:pgMar w:top="1440" w:right="1800" w:bottom="1440" w:left="1800" w:header="851" w:footer="992" w:gutter="0"/>
          <w:pgNumType w:fmt="numberInDash"/>
          <w:cols w:space="425" w:num="1"/>
          <w:docGrid w:type="lines" w:linePitch="435" w:charSpace="0"/>
        </w:sectPr>
      </w:pPr>
    </w:p>
    <w:p w14:paraId="47CF799D">
      <w:pPr>
        <w:pStyle w:val="3"/>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附</w:t>
      </w:r>
      <w:r>
        <w:rPr>
          <w:rFonts w:hint="eastAsia" w:ascii="Times New Roman" w:hAnsi="Times New Roman"/>
          <w:color w:val="000000" w:themeColor="text1"/>
          <w14:textFill>
            <w14:solidFill>
              <w14:schemeClr w14:val="tx1"/>
            </w14:solidFill>
          </w14:textFill>
        </w:rPr>
        <w:t>表4</w:t>
      </w:r>
      <w:r>
        <w:rPr>
          <w:rFonts w:ascii="Times New Roman" w:hAnsi="Times New Roman" w:eastAsia="方正仿宋简体"/>
          <w:color w:val="000000" w:themeColor="text1"/>
          <w14:textFill>
            <w14:solidFill>
              <w14:schemeClr w14:val="tx1"/>
            </w14:solidFill>
          </w14:textFill>
        </w:rPr>
        <w:t xml:space="preserve"> </w:t>
      </w:r>
    </w:p>
    <w:p w14:paraId="5821FC0B">
      <w:pPr>
        <w:pStyle w:val="3"/>
        <w:spacing w:line="360" w:lineRule="auto"/>
        <w:ind w:firstLine="0" w:firstLineChars="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平远县</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市</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级及以上文物保护单位信息表</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18"/>
        <w:gridCol w:w="3118"/>
        <w:gridCol w:w="816"/>
        <w:gridCol w:w="2444"/>
        <w:gridCol w:w="1326"/>
      </w:tblGrid>
      <w:tr w14:paraId="57D38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blHeader/>
          <w:jc w:val="center"/>
        </w:trPr>
        <w:tc>
          <w:tcPr>
            <w:tcW w:w="818" w:type="dxa"/>
            <w:vMerge w:val="restart"/>
            <w:shd w:val="clear" w:color="auto" w:fill="auto"/>
            <w:vAlign w:val="center"/>
          </w:tcPr>
          <w:p w14:paraId="6239B0E7">
            <w:pPr>
              <w:widowControl/>
              <w:spacing w:line="240" w:lineRule="auto"/>
              <w:ind w:firstLine="0" w:firstLineChars="0"/>
              <w:jc w:val="center"/>
              <w:rPr>
                <w:rFonts w:eastAsiaTheme="minorEastAsia"/>
                <w:b/>
                <w:bCs/>
                <w:color w:val="000000" w:themeColor="text1"/>
                <w:kern w:val="0"/>
                <w:sz w:val="21"/>
                <w:szCs w:val="21"/>
                <w14:textFill>
                  <w14:solidFill>
                    <w14:schemeClr w14:val="tx1"/>
                  </w14:solidFill>
                </w14:textFill>
              </w:rPr>
            </w:pPr>
            <w:bookmarkStart w:id="17" w:name="OLE_LINK80"/>
            <w:bookmarkStart w:id="18" w:name="OLE_LINK79"/>
            <w:r>
              <w:rPr>
                <w:rFonts w:eastAsiaTheme="minorEastAsia"/>
                <w:b/>
                <w:bCs/>
                <w:color w:val="000000" w:themeColor="text1"/>
                <w:kern w:val="0"/>
                <w:sz w:val="21"/>
                <w:szCs w:val="21"/>
                <w14:textFill>
                  <w14:solidFill>
                    <w14:schemeClr w14:val="tx1"/>
                  </w14:solidFill>
                </w14:textFill>
              </w:rPr>
              <w:t>序号</w:t>
            </w:r>
          </w:p>
        </w:tc>
        <w:tc>
          <w:tcPr>
            <w:tcW w:w="3118" w:type="dxa"/>
            <w:vMerge w:val="restart"/>
            <w:shd w:val="clear" w:color="auto" w:fill="auto"/>
            <w:vAlign w:val="center"/>
          </w:tcPr>
          <w:p w14:paraId="55A26C5C">
            <w:pPr>
              <w:widowControl/>
              <w:spacing w:line="240" w:lineRule="auto"/>
              <w:ind w:firstLine="0" w:firstLineChars="0"/>
              <w:jc w:val="center"/>
              <w:rPr>
                <w:rFonts w:eastAsiaTheme="minorEastAsia"/>
                <w:b/>
                <w:bCs/>
                <w:color w:val="000000" w:themeColor="text1"/>
                <w:kern w:val="0"/>
                <w:sz w:val="21"/>
                <w:szCs w:val="21"/>
                <w14:textFill>
                  <w14:solidFill>
                    <w14:schemeClr w14:val="tx1"/>
                  </w14:solidFill>
                </w14:textFill>
              </w:rPr>
            </w:pPr>
            <w:r>
              <w:rPr>
                <w:rFonts w:eastAsiaTheme="minorEastAsia"/>
                <w:b/>
                <w:bCs/>
                <w:color w:val="000000" w:themeColor="text1"/>
                <w:kern w:val="0"/>
                <w:sz w:val="21"/>
                <w:szCs w:val="21"/>
                <w14:textFill>
                  <w14:solidFill>
                    <w14:schemeClr w14:val="tx1"/>
                  </w14:solidFill>
                </w14:textFill>
              </w:rPr>
              <w:t>文物保护单位名称</w:t>
            </w:r>
          </w:p>
        </w:tc>
        <w:tc>
          <w:tcPr>
            <w:tcW w:w="816" w:type="dxa"/>
            <w:vMerge w:val="restart"/>
            <w:shd w:val="clear" w:color="auto" w:fill="auto"/>
            <w:vAlign w:val="center"/>
          </w:tcPr>
          <w:p w14:paraId="023D007F">
            <w:pPr>
              <w:widowControl/>
              <w:spacing w:line="240" w:lineRule="auto"/>
              <w:ind w:firstLine="0" w:firstLineChars="0"/>
              <w:jc w:val="center"/>
              <w:rPr>
                <w:rFonts w:eastAsiaTheme="minorEastAsia"/>
                <w:b/>
                <w:bCs/>
                <w:color w:val="000000" w:themeColor="text1"/>
                <w:kern w:val="0"/>
                <w:sz w:val="21"/>
                <w:szCs w:val="21"/>
                <w14:textFill>
                  <w14:solidFill>
                    <w14:schemeClr w14:val="tx1"/>
                  </w14:solidFill>
                </w14:textFill>
              </w:rPr>
            </w:pPr>
            <w:r>
              <w:rPr>
                <w:rFonts w:eastAsiaTheme="minorEastAsia"/>
                <w:b/>
                <w:bCs/>
                <w:color w:val="000000" w:themeColor="text1"/>
                <w:kern w:val="0"/>
                <w:sz w:val="21"/>
                <w:szCs w:val="21"/>
                <w14:textFill>
                  <w14:solidFill>
                    <w14:schemeClr w14:val="tx1"/>
                  </w14:solidFill>
                </w14:textFill>
              </w:rPr>
              <w:t>级别</w:t>
            </w:r>
          </w:p>
        </w:tc>
        <w:tc>
          <w:tcPr>
            <w:tcW w:w="2444" w:type="dxa"/>
            <w:vMerge w:val="restart"/>
            <w:shd w:val="clear" w:color="auto" w:fill="auto"/>
            <w:vAlign w:val="center"/>
          </w:tcPr>
          <w:p w14:paraId="44D05222">
            <w:pPr>
              <w:widowControl/>
              <w:spacing w:line="240" w:lineRule="auto"/>
              <w:ind w:firstLine="0" w:firstLineChars="0"/>
              <w:jc w:val="center"/>
              <w:rPr>
                <w:rFonts w:eastAsiaTheme="minorEastAsia"/>
                <w:b/>
                <w:bCs/>
                <w:color w:val="000000" w:themeColor="text1"/>
                <w:kern w:val="0"/>
                <w:sz w:val="21"/>
                <w:szCs w:val="21"/>
                <w14:textFill>
                  <w14:solidFill>
                    <w14:schemeClr w14:val="tx1"/>
                  </w14:solidFill>
                </w14:textFill>
              </w:rPr>
            </w:pPr>
            <w:r>
              <w:rPr>
                <w:rFonts w:eastAsiaTheme="minorEastAsia"/>
                <w:b/>
                <w:bCs/>
                <w:color w:val="000000" w:themeColor="text1"/>
                <w:kern w:val="0"/>
                <w:sz w:val="21"/>
                <w:szCs w:val="21"/>
                <w14:textFill>
                  <w14:solidFill>
                    <w14:schemeClr w14:val="tx1"/>
                  </w14:solidFill>
                </w14:textFill>
              </w:rPr>
              <w:t>地点</w:t>
            </w:r>
          </w:p>
        </w:tc>
        <w:tc>
          <w:tcPr>
            <w:tcW w:w="1326" w:type="dxa"/>
            <w:vMerge w:val="restart"/>
            <w:shd w:val="clear" w:color="auto" w:fill="auto"/>
            <w:vAlign w:val="center"/>
          </w:tcPr>
          <w:p w14:paraId="2EDB1E0D">
            <w:pPr>
              <w:widowControl/>
              <w:spacing w:line="240" w:lineRule="auto"/>
              <w:ind w:firstLine="0" w:firstLineChars="0"/>
              <w:jc w:val="center"/>
              <w:rPr>
                <w:rFonts w:eastAsiaTheme="minorEastAsia"/>
                <w:b/>
                <w:bCs/>
                <w:color w:val="000000" w:themeColor="text1"/>
                <w:kern w:val="0"/>
                <w:sz w:val="21"/>
                <w:szCs w:val="21"/>
                <w14:textFill>
                  <w14:solidFill>
                    <w14:schemeClr w14:val="tx1"/>
                  </w14:solidFill>
                </w14:textFill>
              </w:rPr>
            </w:pPr>
            <w:r>
              <w:rPr>
                <w:rFonts w:eastAsiaTheme="minorEastAsia"/>
                <w:b/>
                <w:bCs/>
                <w:color w:val="000000" w:themeColor="text1"/>
                <w:kern w:val="0"/>
                <w:sz w:val="21"/>
                <w:szCs w:val="21"/>
                <w14:textFill>
                  <w14:solidFill>
                    <w14:schemeClr w14:val="tx1"/>
                  </w14:solidFill>
                </w14:textFill>
              </w:rPr>
              <w:t>公布文件</w:t>
            </w:r>
          </w:p>
        </w:tc>
      </w:tr>
      <w:tr w14:paraId="2D2711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818" w:type="dxa"/>
            <w:vMerge w:val="continue"/>
            <w:vAlign w:val="center"/>
          </w:tcPr>
          <w:p w14:paraId="06B03C9A">
            <w:pPr>
              <w:widowControl/>
              <w:spacing w:line="240" w:lineRule="auto"/>
              <w:ind w:firstLine="0" w:firstLineChars="0"/>
              <w:jc w:val="left"/>
              <w:rPr>
                <w:rFonts w:eastAsiaTheme="minorEastAsia"/>
                <w:b/>
                <w:bCs/>
                <w:color w:val="000000" w:themeColor="text1"/>
                <w:kern w:val="0"/>
                <w:sz w:val="21"/>
                <w:szCs w:val="21"/>
                <w14:textFill>
                  <w14:solidFill>
                    <w14:schemeClr w14:val="tx1"/>
                  </w14:solidFill>
                </w14:textFill>
              </w:rPr>
            </w:pPr>
          </w:p>
        </w:tc>
        <w:tc>
          <w:tcPr>
            <w:tcW w:w="3118" w:type="dxa"/>
            <w:vMerge w:val="continue"/>
            <w:vAlign w:val="center"/>
          </w:tcPr>
          <w:p w14:paraId="6C00D36C">
            <w:pPr>
              <w:widowControl/>
              <w:spacing w:line="240" w:lineRule="auto"/>
              <w:ind w:firstLine="0" w:firstLineChars="0"/>
              <w:jc w:val="left"/>
              <w:rPr>
                <w:rFonts w:eastAsiaTheme="minorEastAsia"/>
                <w:b/>
                <w:bCs/>
                <w:color w:val="000000" w:themeColor="text1"/>
                <w:kern w:val="0"/>
                <w:sz w:val="21"/>
                <w:szCs w:val="21"/>
                <w14:textFill>
                  <w14:solidFill>
                    <w14:schemeClr w14:val="tx1"/>
                  </w14:solidFill>
                </w14:textFill>
              </w:rPr>
            </w:pPr>
          </w:p>
        </w:tc>
        <w:tc>
          <w:tcPr>
            <w:tcW w:w="816" w:type="dxa"/>
            <w:vMerge w:val="continue"/>
            <w:vAlign w:val="center"/>
          </w:tcPr>
          <w:p w14:paraId="11BC4EF8">
            <w:pPr>
              <w:widowControl/>
              <w:spacing w:line="240" w:lineRule="auto"/>
              <w:ind w:firstLine="0" w:firstLineChars="0"/>
              <w:jc w:val="left"/>
              <w:rPr>
                <w:rFonts w:eastAsiaTheme="minorEastAsia"/>
                <w:b/>
                <w:bCs/>
                <w:color w:val="000000" w:themeColor="text1"/>
                <w:kern w:val="0"/>
                <w:sz w:val="21"/>
                <w:szCs w:val="21"/>
                <w14:textFill>
                  <w14:solidFill>
                    <w14:schemeClr w14:val="tx1"/>
                  </w14:solidFill>
                </w14:textFill>
              </w:rPr>
            </w:pPr>
          </w:p>
        </w:tc>
        <w:tc>
          <w:tcPr>
            <w:tcW w:w="2444" w:type="dxa"/>
            <w:vMerge w:val="continue"/>
            <w:vAlign w:val="center"/>
          </w:tcPr>
          <w:p w14:paraId="39D3AAF7">
            <w:pPr>
              <w:widowControl/>
              <w:spacing w:line="240" w:lineRule="auto"/>
              <w:ind w:firstLine="0" w:firstLineChars="0"/>
              <w:jc w:val="left"/>
              <w:rPr>
                <w:rFonts w:eastAsiaTheme="minorEastAsia"/>
                <w:b/>
                <w:bCs/>
                <w:color w:val="000000" w:themeColor="text1"/>
                <w:kern w:val="0"/>
                <w:sz w:val="21"/>
                <w:szCs w:val="21"/>
                <w14:textFill>
                  <w14:solidFill>
                    <w14:schemeClr w14:val="tx1"/>
                  </w14:solidFill>
                </w14:textFill>
              </w:rPr>
            </w:pPr>
          </w:p>
        </w:tc>
        <w:tc>
          <w:tcPr>
            <w:tcW w:w="1326" w:type="dxa"/>
            <w:vMerge w:val="continue"/>
            <w:vAlign w:val="center"/>
          </w:tcPr>
          <w:p w14:paraId="594DB17E">
            <w:pPr>
              <w:widowControl/>
              <w:spacing w:line="240" w:lineRule="auto"/>
              <w:ind w:firstLine="0" w:firstLineChars="0"/>
              <w:jc w:val="left"/>
              <w:rPr>
                <w:rFonts w:eastAsiaTheme="minorEastAsia"/>
                <w:b/>
                <w:bCs/>
                <w:color w:val="000000" w:themeColor="text1"/>
                <w:kern w:val="0"/>
                <w:sz w:val="21"/>
                <w:szCs w:val="21"/>
                <w14:textFill>
                  <w14:solidFill>
                    <w14:schemeClr w14:val="tx1"/>
                  </w14:solidFill>
                </w14:textFill>
              </w:rPr>
            </w:pPr>
          </w:p>
        </w:tc>
      </w:tr>
      <w:tr w14:paraId="28EA9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6A95763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19" w:name="_Hlk199444372"/>
            <w:bookmarkStart w:id="20" w:name="_Hlk199445254"/>
            <w:r>
              <w:rPr>
                <w:rFonts w:eastAsiaTheme="minorEastAsia"/>
                <w:color w:val="000000" w:themeColor="text1"/>
                <w:kern w:val="0"/>
                <w:sz w:val="21"/>
                <w:szCs w:val="21"/>
                <w14:textFill>
                  <w14:solidFill>
                    <w14:schemeClr w14:val="tx1"/>
                  </w14:solidFill>
                </w14:textFill>
              </w:rPr>
              <w:t>1</w:t>
            </w:r>
          </w:p>
        </w:tc>
        <w:tc>
          <w:tcPr>
            <w:tcW w:w="3118" w:type="dxa"/>
            <w:shd w:val="clear" w:color="auto" w:fill="auto"/>
            <w:vAlign w:val="center"/>
          </w:tcPr>
          <w:p w14:paraId="38757905">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广东省四大银行金库旧址</w:t>
            </w:r>
          </w:p>
        </w:tc>
        <w:tc>
          <w:tcPr>
            <w:tcW w:w="816" w:type="dxa"/>
            <w:shd w:val="clear" w:color="auto" w:fill="auto"/>
            <w:vAlign w:val="center"/>
          </w:tcPr>
          <w:p w14:paraId="2009073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21" w:name="OLE_LINK119"/>
            <w:bookmarkStart w:id="22" w:name="OLE_LINK120"/>
            <w:r>
              <w:rPr>
                <w:rFonts w:eastAsiaTheme="minorEastAsia"/>
                <w:color w:val="000000" w:themeColor="text1"/>
                <w:kern w:val="0"/>
                <w:sz w:val="21"/>
                <w:szCs w:val="21"/>
                <w14:textFill>
                  <w14:solidFill>
                    <w14:schemeClr w14:val="tx1"/>
                  </w14:solidFill>
                </w14:textFill>
              </w:rPr>
              <w:t>省级</w:t>
            </w:r>
            <w:bookmarkEnd w:id="21"/>
            <w:bookmarkEnd w:id="22"/>
          </w:p>
        </w:tc>
        <w:tc>
          <w:tcPr>
            <w:tcW w:w="2444" w:type="dxa"/>
            <w:shd w:val="clear" w:color="auto" w:fill="auto"/>
            <w:vAlign w:val="center"/>
          </w:tcPr>
          <w:p w14:paraId="6DE2F6E2">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仁居镇仁居村</w:t>
            </w:r>
          </w:p>
        </w:tc>
        <w:tc>
          <w:tcPr>
            <w:tcW w:w="1326" w:type="dxa"/>
            <w:vMerge w:val="restart"/>
            <w:shd w:val="clear" w:color="auto" w:fill="auto"/>
            <w:vAlign w:val="center"/>
          </w:tcPr>
          <w:p w14:paraId="35E611C7">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粤文物[2011]106号</w:t>
            </w:r>
          </w:p>
        </w:tc>
      </w:tr>
      <w:bookmarkEnd w:id="19"/>
      <w:tr w14:paraId="2D45E9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063D85D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w:t>
            </w:r>
          </w:p>
        </w:tc>
        <w:tc>
          <w:tcPr>
            <w:tcW w:w="3118" w:type="dxa"/>
            <w:shd w:val="clear" w:color="auto" w:fill="auto"/>
            <w:vAlign w:val="center"/>
          </w:tcPr>
          <w:p w14:paraId="6487ACF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井下吴屋</w:t>
            </w:r>
          </w:p>
        </w:tc>
        <w:tc>
          <w:tcPr>
            <w:tcW w:w="816" w:type="dxa"/>
            <w:shd w:val="clear" w:color="auto" w:fill="auto"/>
            <w:vAlign w:val="center"/>
          </w:tcPr>
          <w:p w14:paraId="35D1EF6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省级</w:t>
            </w:r>
          </w:p>
        </w:tc>
        <w:tc>
          <w:tcPr>
            <w:tcW w:w="2444" w:type="dxa"/>
            <w:shd w:val="clear" w:color="auto" w:fill="auto"/>
            <w:vAlign w:val="center"/>
          </w:tcPr>
          <w:p w14:paraId="345F05D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仁居镇井下村</w:t>
            </w:r>
          </w:p>
        </w:tc>
        <w:tc>
          <w:tcPr>
            <w:tcW w:w="1326" w:type="dxa"/>
            <w:vMerge w:val="continue"/>
            <w:shd w:val="clear" w:color="auto" w:fill="auto"/>
            <w:vAlign w:val="center"/>
          </w:tcPr>
          <w:p w14:paraId="77B8845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3BDA53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484B9E1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3</w:t>
            </w:r>
          </w:p>
        </w:tc>
        <w:tc>
          <w:tcPr>
            <w:tcW w:w="3118" w:type="dxa"/>
            <w:shd w:val="clear" w:color="auto" w:fill="auto"/>
            <w:vAlign w:val="center"/>
          </w:tcPr>
          <w:p w14:paraId="758FDD01">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23" w:name="OLE_LINK117"/>
            <w:bookmarkStart w:id="24" w:name="OLE_LINK118"/>
            <w:r>
              <w:rPr>
                <w:rFonts w:eastAsiaTheme="minorEastAsia"/>
                <w:color w:val="000000" w:themeColor="text1"/>
                <w:sz w:val="21"/>
                <w:szCs w:val="21"/>
                <w14:textFill>
                  <w14:solidFill>
                    <w14:schemeClr w14:val="tx1"/>
                  </w14:solidFill>
                </w14:textFill>
              </w:rPr>
              <w:t>邹坊</w:t>
            </w:r>
            <w:bookmarkEnd w:id="23"/>
            <w:bookmarkEnd w:id="24"/>
            <w:r>
              <w:rPr>
                <w:rFonts w:eastAsiaTheme="minorEastAsia"/>
                <w:color w:val="000000" w:themeColor="text1"/>
                <w:sz w:val="21"/>
                <w:szCs w:val="21"/>
                <w14:textFill>
                  <w14:solidFill>
                    <w14:schemeClr w14:val="tx1"/>
                  </w14:solidFill>
                </w14:textFill>
              </w:rPr>
              <w:t>文祠</w:t>
            </w:r>
          </w:p>
        </w:tc>
        <w:tc>
          <w:tcPr>
            <w:tcW w:w="816" w:type="dxa"/>
            <w:shd w:val="clear" w:color="auto" w:fill="auto"/>
            <w:vAlign w:val="center"/>
          </w:tcPr>
          <w:p w14:paraId="1D71370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省级</w:t>
            </w:r>
          </w:p>
        </w:tc>
        <w:tc>
          <w:tcPr>
            <w:tcW w:w="2444" w:type="dxa"/>
            <w:shd w:val="clear" w:color="auto" w:fill="auto"/>
            <w:vAlign w:val="center"/>
          </w:tcPr>
          <w:p w14:paraId="02C8133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仁居镇邹坊村</w:t>
            </w:r>
          </w:p>
        </w:tc>
        <w:tc>
          <w:tcPr>
            <w:tcW w:w="1326" w:type="dxa"/>
            <w:vMerge w:val="restart"/>
            <w:shd w:val="clear" w:color="auto" w:fill="auto"/>
            <w:vAlign w:val="center"/>
          </w:tcPr>
          <w:p w14:paraId="50DBA09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25" w:name="OLE_LINK134"/>
            <w:bookmarkStart w:id="26" w:name="OLE_LINK133"/>
            <w:r>
              <w:rPr>
                <w:rFonts w:eastAsiaTheme="minorEastAsia"/>
                <w:color w:val="000000" w:themeColor="text1"/>
                <w:kern w:val="0"/>
                <w:sz w:val="21"/>
                <w:szCs w:val="21"/>
                <w14:textFill>
                  <w14:solidFill>
                    <w14:schemeClr w14:val="tx1"/>
                  </w14:solidFill>
                </w14:textFill>
              </w:rPr>
              <w:t>粤文物[2012]244号</w:t>
            </w:r>
            <w:bookmarkEnd w:id="25"/>
            <w:bookmarkEnd w:id="26"/>
          </w:p>
        </w:tc>
      </w:tr>
      <w:tr w14:paraId="6D32C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242F0F2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4</w:t>
            </w:r>
          </w:p>
        </w:tc>
        <w:tc>
          <w:tcPr>
            <w:tcW w:w="3118" w:type="dxa"/>
            <w:shd w:val="clear" w:color="auto" w:fill="auto"/>
            <w:vAlign w:val="center"/>
          </w:tcPr>
          <w:p w14:paraId="0684344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凌风塔</w:t>
            </w:r>
          </w:p>
        </w:tc>
        <w:tc>
          <w:tcPr>
            <w:tcW w:w="816" w:type="dxa"/>
            <w:shd w:val="clear" w:color="auto" w:fill="auto"/>
            <w:vAlign w:val="center"/>
          </w:tcPr>
          <w:p w14:paraId="61E7B2EC">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27" w:name="OLE_LINK123"/>
            <w:r>
              <w:rPr>
                <w:rFonts w:eastAsiaTheme="minorEastAsia"/>
                <w:color w:val="000000" w:themeColor="text1"/>
                <w:kern w:val="0"/>
                <w:sz w:val="21"/>
                <w:szCs w:val="21"/>
                <w14:textFill>
                  <w14:solidFill>
                    <w14:schemeClr w14:val="tx1"/>
                  </w14:solidFill>
                </w14:textFill>
              </w:rPr>
              <w:t>省级</w:t>
            </w:r>
            <w:bookmarkEnd w:id="27"/>
          </w:p>
        </w:tc>
        <w:tc>
          <w:tcPr>
            <w:tcW w:w="2444" w:type="dxa"/>
            <w:shd w:val="clear" w:color="auto" w:fill="auto"/>
            <w:vAlign w:val="center"/>
          </w:tcPr>
          <w:p w14:paraId="1DB5876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石正镇潭头村</w:t>
            </w:r>
          </w:p>
        </w:tc>
        <w:tc>
          <w:tcPr>
            <w:tcW w:w="1326" w:type="dxa"/>
            <w:vMerge w:val="continue"/>
            <w:shd w:val="clear" w:color="auto" w:fill="auto"/>
            <w:vAlign w:val="center"/>
          </w:tcPr>
          <w:p w14:paraId="4738DF8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62BB2A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12404DCD">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5</w:t>
            </w:r>
          </w:p>
        </w:tc>
        <w:tc>
          <w:tcPr>
            <w:tcW w:w="3118" w:type="dxa"/>
            <w:shd w:val="clear" w:color="auto" w:fill="auto"/>
            <w:vAlign w:val="center"/>
          </w:tcPr>
          <w:p w14:paraId="707BB8B0">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小树庐</w:t>
            </w:r>
          </w:p>
        </w:tc>
        <w:tc>
          <w:tcPr>
            <w:tcW w:w="816" w:type="dxa"/>
            <w:shd w:val="clear" w:color="auto" w:fill="auto"/>
            <w:vAlign w:val="center"/>
          </w:tcPr>
          <w:p w14:paraId="534251E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28" w:name="OLE_LINK128"/>
            <w:bookmarkStart w:id="29" w:name="OLE_LINK129"/>
            <w:r>
              <w:rPr>
                <w:rFonts w:eastAsiaTheme="minorEastAsia"/>
                <w:color w:val="000000" w:themeColor="text1"/>
                <w:kern w:val="0"/>
                <w:sz w:val="21"/>
                <w:szCs w:val="21"/>
                <w14:textFill>
                  <w14:solidFill>
                    <w14:schemeClr w14:val="tx1"/>
                  </w14:solidFill>
                </w14:textFill>
              </w:rPr>
              <w:t>省级</w:t>
            </w:r>
            <w:bookmarkEnd w:id="28"/>
            <w:bookmarkEnd w:id="29"/>
          </w:p>
        </w:tc>
        <w:tc>
          <w:tcPr>
            <w:tcW w:w="2444" w:type="dxa"/>
            <w:shd w:val="clear" w:color="auto" w:fill="auto"/>
            <w:vAlign w:val="center"/>
          </w:tcPr>
          <w:p w14:paraId="57797947">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仁居镇城南村</w:t>
            </w:r>
          </w:p>
        </w:tc>
        <w:tc>
          <w:tcPr>
            <w:tcW w:w="1326" w:type="dxa"/>
            <w:vMerge w:val="continue"/>
            <w:shd w:val="clear" w:color="auto" w:fill="auto"/>
            <w:vAlign w:val="center"/>
          </w:tcPr>
          <w:p w14:paraId="2C6E1D62">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bookmarkEnd w:id="20"/>
      <w:tr w14:paraId="1F6E73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4F8EEB20">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30" w:name="_Hlk199445249"/>
            <w:r>
              <w:rPr>
                <w:rFonts w:eastAsiaTheme="minorEastAsia"/>
                <w:color w:val="000000" w:themeColor="text1"/>
                <w:kern w:val="0"/>
                <w:sz w:val="21"/>
                <w:szCs w:val="21"/>
                <w14:textFill>
                  <w14:solidFill>
                    <w14:schemeClr w14:val="tx1"/>
                  </w14:solidFill>
                </w14:textFill>
              </w:rPr>
              <w:t>6</w:t>
            </w:r>
          </w:p>
        </w:tc>
        <w:tc>
          <w:tcPr>
            <w:tcW w:w="3118" w:type="dxa"/>
            <w:shd w:val="clear" w:color="auto" w:fill="auto"/>
            <w:vAlign w:val="center"/>
          </w:tcPr>
          <w:p w14:paraId="18A0CA37">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31" w:name="OLE_LINK124"/>
            <w:bookmarkStart w:id="32" w:name="OLE_LINK125"/>
            <w:r>
              <w:rPr>
                <w:rFonts w:eastAsiaTheme="minorEastAsia"/>
                <w:color w:val="000000" w:themeColor="text1"/>
                <w:sz w:val="21"/>
                <w:szCs w:val="21"/>
                <w14:textFill>
                  <w14:solidFill>
                    <w14:schemeClr w14:val="tx1"/>
                  </w14:solidFill>
                </w14:textFill>
              </w:rPr>
              <w:t>仁居红四军第一纵队革命旧址（含东门街谢屋红军标语、红四军纵队司令部旧址、红四军纵队后勤处旧址、红四军纵队军需处旧址</w:t>
            </w:r>
            <w:bookmarkEnd w:id="31"/>
            <w:bookmarkEnd w:id="32"/>
            <w:r>
              <w:rPr>
                <w:rFonts w:eastAsiaTheme="minorEastAsia"/>
                <w:color w:val="000000" w:themeColor="text1"/>
                <w:sz w:val="21"/>
                <w:szCs w:val="21"/>
                <w14:textFill>
                  <w14:solidFill>
                    <w14:schemeClr w14:val="tx1"/>
                  </w14:solidFill>
                </w14:textFill>
              </w:rPr>
              <w:t>）</w:t>
            </w:r>
          </w:p>
        </w:tc>
        <w:tc>
          <w:tcPr>
            <w:tcW w:w="816" w:type="dxa"/>
            <w:shd w:val="clear" w:color="auto" w:fill="auto"/>
            <w:vAlign w:val="center"/>
          </w:tcPr>
          <w:p w14:paraId="2DBD0373">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33" w:name="OLE_LINK132"/>
            <w:r>
              <w:rPr>
                <w:rFonts w:eastAsiaTheme="minorEastAsia"/>
                <w:color w:val="000000" w:themeColor="text1"/>
                <w:kern w:val="0"/>
                <w:sz w:val="21"/>
                <w:szCs w:val="21"/>
                <w14:textFill>
                  <w14:solidFill>
                    <w14:schemeClr w14:val="tx1"/>
                  </w14:solidFill>
                </w14:textFill>
              </w:rPr>
              <w:t>省级</w:t>
            </w:r>
            <w:bookmarkEnd w:id="33"/>
          </w:p>
        </w:tc>
        <w:tc>
          <w:tcPr>
            <w:tcW w:w="2444" w:type="dxa"/>
            <w:shd w:val="clear" w:color="auto" w:fill="auto"/>
            <w:vAlign w:val="center"/>
          </w:tcPr>
          <w:p w14:paraId="6E775BBD">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34" w:name="OLE_LINK131"/>
            <w:bookmarkStart w:id="35" w:name="OLE_LINK130"/>
            <w:r>
              <w:rPr>
                <w:rFonts w:eastAsiaTheme="minorEastAsia"/>
                <w:color w:val="000000" w:themeColor="text1"/>
                <w:kern w:val="0"/>
                <w:sz w:val="21"/>
                <w:szCs w:val="21"/>
                <w14:textFill>
                  <w14:solidFill>
                    <w14:schemeClr w14:val="tx1"/>
                  </w14:solidFill>
                </w14:textFill>
              </w:rPr>
              <w:t>仁居镇仁居村</w:t>
            </w:r>
            <w:bookmarkEnd w:id="34"/>
            <w:bookmarkEnd w:id="35"/>
          </w:p>
        </w:tc>
        <w:tc>
          <w:tcPr>
            <w:tcW w:w="1326" w:type="dxa"/>
            <w:vMerge w:val="restart"/>
            <w:shd w:val="clear" w:color="auto" w:fill="auto"/>
            <w:vAlign w:val="center"/>
          </w:tcPr>
          <w:p w14:paraId="08B6755C">
            <w:pPr>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粤文物[2015]64号</w:t>
            </w:r>
          </w:p>
        </w:tc>
      </w:tr>
      <w:bookmarkEnd w:id="30"/>
      <w:tr w14:paraId="61205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58C20A9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7</w:t>
            </w:r>
          </w:p>
        </w:tc>
        <w:tc>
          <w:tcPr>
            <w:tcW w:w="3118" w:type="dxa"/>
            <w:shd w:val="clear" w:color="auto" w:fill="auto"/>
            <w:vAlign w:val="center"/>
          </w:tcPr>
          <w:p w14:paraId="7856C6D0">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36" w:name="OLE_LINK135"/>
            <w:bookmarkStart w:id="37" w:name="OLE_LINK136"/>
            <w:r>
              <w:rPr>
                <w:rFonts w:eastAsiaTheme="minorEastAsia"/>
                <w:color w:val="000000" w:themeColor="text1"/>
                <w:sz w:val="21"/>
                <w:szCs w:val="21"/>
                <w14:textFill>
                  <w14:solidFill>
                    <w14:schemeClr w14:val="tx1"/>
                  </w14:solidFill>
                </w14:textFill>
              </w:rPr>
              <w:t>驾虹桥</w:t>
            </w:r>
          </w:p>
        </w:tc>
        <w:tc>
          <w:tcPr>
            <w:tcW w:w="816" w:type="dxa"/>
            <w:shd w:val="clear" w:color="auto" w:fill="auto"/>
            <w:vAlign w:val="center"/>
          </w:tcPr>
          <w:p w14:paraId="18E345A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38" w:name="OLE_LINK138"/>
            <w:bookmarkStart w:id="39" w:name="OLE_LINK137"/>
            <w:r>
              <w:rPr>
                <w:rFonts w:eastAsiaTheme="minorEastAsia"/>
                <w:color w:val="000000" w:themeColor="text1"/>
                <w:kern w:val="0"/>
                <w:sz w:val="21"/>
                <w:szCs w:val="21"/>
                <w14:textFill>
                  <w14:solidFill>
                    <w14:schemeClr w14:val="tx1"/>
                  </w14:solidFill>
                </w14:textFill>
              </w:rPr>
              <w:t>省级</w:t>
            </w:r>
            <w:bookmarkEnd w:id="38"/>
            <w:bookmarkEnd w:id="39"/>
          </w:p>
        </w:tc>
        <w:tc>
          <w:tcPr>
            <w:tcW w:w="2444" w:type="dxa"/>
            <w:shd w:val="clear" w:color="auto" w:fill="auto"/>
            <w:vAlign w:val="center"/>
          </w:tcPr>
          <w:p w14:paraId="27857604">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仁</w:t>
            </w:r>
            <w:bookmarkEnd w:id="36"/>
            <w:bookmarkEnd w:id="37"/>
            <w:r>
              <w:rPr>
                <w:rFonts w:eastAsiaTheme="minorEastAsia"/>
                <w:color w:val="000000" w:themeColor="text1"/>
                <w:kern w:val="0"/>
                <w:sz w:val="21"/>
                <w:szCs w:val="21"/>
                <w14:textFill>
                  <w14:solidFill>
                    <w14:schemeClr w14:val="tx1"/>
                  </w14:solidFill>
                </w14:textFill>
              </w:rPr>
              <w:t>居镇仁居村</w:t>
            </w:r>
          </w:p>
        </w:tc>
        <w:tc>
          <w:tcPr>
            <w:tcW w:w="1326" w:type="dxa"/>
            <w:vMerge w:val="continue"/>
            <w:shd w:val="clear" w:color="auto" w:fill="auto"/>
            <w:vAlign w:val="center"/>
          </w:tcPr>
          <w:p w14:paraId="723EBB9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1388F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6AA397B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40" w:name="_Hlk199445183"/>
            <w:bookmarkStart w:id="41" w:name="_Hlk199445233"/>
            <w:r>
              <w:rPr>
                <w:rFonts w:eastAsiaTheme="minorEastAsia"/>
                <w:color w:val="000000" w:themeColor="text1"/>
                <w:kern w:val="0"/>
                <w:sz w:val="21"/>
                <w:szCs w:val="21"/>
                <w14:textFill>
                  <w14:solidFill>
                    <w14:schemeClr w14:val="tx1"/>
                  </w14:solidFill>
                </w14:textFill>
              </w:rPr>
              <w:t>8</w:t>
            </w:r>
          </w:p>
        </w:tc>
        <w:tc>
          <w:tcPr>
            <w:tcW w:w="3118" w:type="dxa"/>
            <w:shd w:val="clear" w:color="auto" w:fill="auto"/>
            <w:vAlign w:val="center"/>
          </w:tcPr>
          <w:p w14:paraId="08E3A3C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松溪桥与古道</w:t>
            </w:r>
          </w:p>
        </w:tc>
        <w:tc>
          <w:tcPr>
            <w:tcW w:w="816" w:type="dxa"/>
            <w:shd w:val="clear" w:color="auto" w:fill="auto"/>
            <w:vAlign w:val="center"/>
          </w:tcPr>
          <w:p w14:paraId="0779A73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省级</w:t>
            </w:r>
          </w:p>
        </w:tc>
        <w:tc>
          <w:tcPr>
            <w:tcW w:w="2444" w:type="dxa"/>
            <w:shd w:val="clear" w:color="auto" w:fill="auto"/>
            <w:vAlign w:val="center"/>
          </w:tcPr>
          <w:p w14:paraId="541B5A9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shd w:val="clear" w:color="auto" w:fill="auto"/>
            <w:vAlign w:val="center"/>
          </w:tcPr>
          <w:p w14:paraId="2DC4DD5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粤文旅文保[2020]6号</w:t>
            </w:r>
          </w:p>
        </w:tc>
      </w:tr>
      <w:bookmarkEnd w:id="40"/>
      <w:tr w14:paraId="7C01DD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66D5A9D1">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9</w:t>
            </w:r>
          </w:p>
        </w:tc>
        <w:tc>
          <w:tcPr>
            <w:tcW w:w="3118" w:type="dxa"/>
            <w:shd w:val="clear" w:color="auto" w:fill="auto"/>
            <w:vAlign w:val="center"/>
          </w:tcPr>
          <w:p w14:paraId="084D73C7">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蕙楼</w:t>
            </w:r>
          </w:p>
        </w:tc>
        <w:tc>
          <w:tcPr>
            <w:tcW w:w="816" w:type="dxa"/>
            <w:shd w:val="clear" w:color="auto" w:fill="auto"/>
            <w:vAlign w:val="center"/>
          </w:tcPr>
          <w:p w14:paraId="4F1F1E4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42" w:name="OLE_LINK142"/>
            <w:bookmarkStart w:id="43" w:name="OLE_LINK141"/>
            <w:r>
              <w:rPr>
                <w:rFonts w:eastAsiaTheme="minorEastAsia"/>
                <w:color w:val="000000" w:themeColor="text1"/>
                <w:kern w:val="0"/>
                <w:sz w:val="21"/>
                <w:szCs w:val="21"/>
                <w14:textFill>
                  <w14:solidFill>
                    <w14:schemeClr w14:val="tx1"/>
                  </w14:solidFill>
                </w14:textFill>
              </w:rPr>
              <w:t>市级</w:t>
            </w:r>
            <w:bookmarkEnd w:id="42"/>
            <w:bookmarkEnd w:id="43"/>
          </w:p>
        </w:tc>
        <w:tc>
          <w:tcPr>
            <w:tcW w:w="2444" w:type="dxa"/>
            <w:shd w:val="clear" w:color="auto" w:fill="auto"/>
            <w:vAlign w:val="center"/>
          </w:tcPr>
          <w:p w14:paraId="644B0F3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restart"/>
            <w:shd w:val="clear" w:color="auto" w:fill="auto"/>
            <w:vAlign w:val="center"/>
          </w:tcPr>
          <w:p w14:paraId="15EEFE62">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44" w:name="OLE_LINK139"/>
            <w:bookmarkStart w:id="45" w:name="OLE_LINK140"/>
            <w:r>
              <w:rPr>
                <w:rFonts w:eastAsiaTheme="minorEastAsia"/>
                <w:color w:val="000000" w:themeColor="text1"/>
                <w:kern w:val="0"/>
                <w:sz w:val="21"/>
                <w:szCs w:val="21"/>
                <w14:textFill>
                  <w14:solidFill>
                    <w14:schemeClr w14:val="tx1"/>
                  </w14:solidFill>
                </w14:textFill>
              </w:rPr>
              <w:t>市文广新局字[2014]218号</w:t>
            </w:r>
            <w:bookmarkEnd w:id="44"/>
            <w:bookmarkEnd w:id="45"/>
          </w:p>
        </w:tc>
      </w:tr>
      <w:bookmarkEnd w:id="41"/>
      <w:tr w14:paraId="3557B2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559D41A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10</w:t>
            </w:r>
          </w:p>
        </w:tc>
        <w:tc>
          <w:tcPr>
            <w:tcW w:w="3118" w:type="dxa"/>
            <w:shd w:val="clear" w:color="auto" w:fill="auto"/>
            <w:vAlign w:val="center"/>
          </w:tcPr>
          <w:p w14:paraId="6D40BE6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姚子青旧居</w:t>
            </w:r>
          </w:p>
        </w:tc>
        <w:tc>
          <w:tcPr>
            <w:tcW w:w="816" w:type="dxa"/>
            <w:shd w:val="clear" w:color="auto" w:fill="auto"/>
            <w:vAlign w:val="center"/>
          </w:tcPr>
          <w:p w14:paraId="4EA8A8C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4F6CAA7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continue"/>
            <w:shd w:val="clear" w:color="auto" w:fill="auto"/>
            <w:vAlign w:val="center"/>
          </w:tcPr>
          <w:p w14:paraId="0A0A2EE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46" w:name="_Hlk199445627"/>
          </w:p>
        </w:tc>
      </w:tr>
      <w:tr w14:paraId="05F545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3548B21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11</w:t>
            </w:r>
          </w:p>
        </w:tc>
        <w:tc>
          <w:tcPr>
            <w:tcW w:w="3118" w:type="dxa"/>
            <w:shd w:val="clear" w:color="auto" w:fill="auto"/>
            <w:vAlign w:val="center"/>
          </w:tcPr>
          <w:p w14:paraId="08665517">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47" w:name="OLE_LINK143"/>
            <w:bookmarkStart w:id="48" w:name="OLE_LINK144"/>
            <w:r>
              <w:rPr>
                <w:rFonts w:eastAsiaTheme="minorEastAsia"/>
                <w:color w:val="000000" w:themeColor="text1"/>
                <w:sz w:val="21"/>
                <w:szCs w:val="21"/>
                <w14:textFill>
                  <w14:solidFill>
                    <w14:schemeClr w14:val="tx1"/>
                  </w14:solidFill>
                </w14:textFill>
              </w:rPr>
              <w:t>姚德胜故居</w:t>
            </w:r>
          </w:p>
        </w:tc>
        <w:tc>
          <w:tcPr>
            <w:tcW w:w="816" w:type="dxa"/>
            <w:shd w:val="clear" w:color="auto" w:fill="auto"/>
            <w:vAlign w:val="center"/>
          </w:tcPr>
          <w:p w14:paraId="248D00C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76B6AD6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continue"/>
            <w:shd w:val="clear" w:color="auto" w:fill="auto"/>
            <w:vAlign w:val="center"/>
          </w:tcPr>
          <w:p w14:paraId="06DEAEE1">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bookmarkEnd w:id="47"/>
          <w:bookmarkEnd w:id="48"/>
        </w:tc>
      </w:tr>
      <w:tr w14:paraId="0812C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7ABA8F6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12</w:t>
            </w:r>
          </w:p>
        </w:tc>
        <w:tc>
          <w:tcPr>
            <w:tcW w:w="3118" w:type="dxa"/>
            <w:shd w:val="clear" w:color="auto" w:fill="auto"/>
            <w:vAlign w:val="center"/>
          </w:tcPr>
          <w:p w14:paraId="441A5FBD">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素庐</w:t>
            </w:r>
          </w:p>
        </w:tc>
        <w:tc>
          <w:tcPr>
            <w:tcW w:w="816" w:type="dxa"/>
            <w:shd w:val="clear" w:color="auto" w:fill="auto"/>
            <w:vAlign w:val="center"/>
          </w:tcPr>
          <w:p w14:paraId="737B877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49" w:name="OLE_LINK145"/>
            <w:bookmarkStart w:id="50" w:name="OLE_LINK146"/>
            <w:bookmarkStart w:id="51" w:name="OLE_LINK171"/>
            <w:r>
              <w:rPr>
                <w:rFonts w:eastAsiaTheme="minorEastAsia"/>
                <w:color w:val="000000" w:themeColor="text1"/>
                <w:kern w:val="0"/>
                <w:sz w:val="21"/>
                <w:szCs w:val="21"/>
                <w14:textFill>
                  <w14:solidFill>
                    <w14:schemeClr w14:val="tx1"/>
                  </w14:solidFill>
                </w14:textFill>
              </w:rPr>
              <w:t>市级</w:t>
            </w:r>
            <w:bookmarkEnd w:id="49"/>
            <w:bookmarkEnd w:id="50"/>
            <w:bookmarkEnd w:id="51"/>
          </w:p>
        </w:tc>
        <w:tc>
          <w:tcPr>
            <w:tcW w:w="2444" w:type="dxa"/>
            <w:shd w:val="clear" w:color="auto" w:fill="auto"/>
            <w:vAlign w:val="center"/>
          </w:tcPr>
          <w:p w14:paraId="6ECB763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continue"/>
            <w:shd w:val="clear" w:color="auto" w:fill="auto"/>
            <w:vAlign w:val="center"/>
          </w:tcPr>
          <w:p w14:paraId="7BCE0AD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7773D5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5289BF24">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13</w:t>
            </w:r>
          </w:p>
        </w:tc>
        <w:tc>
          <w:tcPr>
            <w:tcW w:w="3118" w:type="dxa"/>
            <w:shd w:val="clear" w:color="auto" w:fill="auto"/>
            <w:vAlign w:val="center"/>
          </w:tcPr>
          <w:p w14:paraId="3027BD01">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姚雨平故居</w:t>
            </w:r>
          </w:p>
        </w:tc>
        <w:tc>
          <w:tcPr>
            <w:tcW w:w="816" w:type="dxa"/>
            <w:shd w:val="clear" w:color="auto" w:fill="auto"/>
            <w:vAlign w:val="center"/>
          </w:tcPr>
          <w:p w14:paraId="6B97C2E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6E2CF4C4">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continue"/>
            <w:shd w:val="clear" w:color="auto" w:fill="auto"/>
            <w:vAlign w:val="center"/>
          </w:tcPr>
          <w:p w14:paraId="4F29192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144CF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5B20C53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52" w:name="_Hlk199444703"/>
            <w:r>
              <w:rPr>
                <w:rFonts w:eastAsiaTheme="minorEastAsia"/>
                <w:color w:val="000000" w:themeColor="text1"/>
                <w:kern w:val="0"/>
                <w:sz w:val="21"/>
                <w:szCs w:val="21"/>
                <w14:textFill>
                  <w14:solidFill>
                    <w14:schemeClr w14:val="tx1"/>
                  </w14:solidFill>
                </w14:textFill>
              </w:rPr>
              <w:t>14</w:t>
            </w:r>
          </w:p>
        </w:tc>
        <w:tc>
          <w:tcPr>
            <w:tcW w:w="3118" w:type="dxa"/>
            <w:shd w:val="clear" w:color="auto" w:fill="auto"/>
            <w:vAlign w:val="center"/>
          </w:tcPr>
          <w:p w14:paraId="7AD4FAC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凉庭丰泰堂</w:t>
            </w:r>
          </w:p>
        </w:tc>
        <w:tc>
          <w:tcPr>
            <w:tcW w:w="816" w:type="dxa"/>
            <w:shd w:val="clear" w:color="auto" w:fill="auto"/>
            <w:vAlign w:val="center"/>
          </w:tcPr>
          <w:p w14:paraId="4E84B710">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318AFEC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restart"/>
            <w:shd w:val="clear" w:color="auto" w:fill="auto"/>
            <w:vAlign w:val="center"/>
          </w:tcPr>
          <w:p w14:paraId="02F372F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梅市文广新联字[2015]16号</w:t>
            </w:r>
          </w:p>
        </w:tc>
      </w:tr>
      <w:bookmarkEnd w:id="52"/>
      <w:tr w14:paraId="1250ED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7B701FD5">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15</w:t>
            </w:r>
          </w:p>
        </w:tc>
        <w:tc>
          <w:tcPr>
            <w:tcW w:w="3118" w:type="dxa"/>
            <w:shd w:val="clear" w:color="auto" w:fill="auto"/>
            <w:vAlign w:val="center"/>
          </w:tcPr>
          <w:p w14:paraId="4970CE3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53" w:name="OLE_LINK149"/>
            <w:bookmarkStart w:id="54" w:name="OLE_LINK150"/>
            <w:r>
              <w:rPr>
                <w:rFonts w:eastAsiaTheme="minorEastAsia"/>
                <w:color w:val="000000" w:themeColor="text1"/>
                <w:sz w:val="21"/>
                <w:szCs w:val="21"/>
                <w14:textFill>
                  <w14:solidFill>
                    <w14:schemeClr w14:val="tx1"/>
                  </w14:solidFill>
                </w14:textFill>
              </w:rPr>
              <w:t>南台大夫第</w:t>
            </w:r>
          </w:p>
        </w:tc>
        <w:tc>
          <w:tcPr>
            <w:tcW w:w="816" w:type="dxa"/>
            <w:shd w:val="clear" w:color="auto" w:fill="auto"/>
            <w:vAlign w:val="center"/>
          </w:tcPr>
          <w:p w14:paraId="3267FD0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09C363A5">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bookmarkEnd w:id="53"/>
          <w:bookmarkEnd w:id="54"/>
        </w:tc>
        <w:tc>
          <w:tcPr>
            <w:tcW w:w="1326" w:type="dxa"/>
            <w:vMerge w:val="continue"/>
            <w:shd w:val="clear" w:color="auto" w:fill="auto"/>
            <w:vAlign w:val="center"/>
          </w:tcPr>
          <w:p w14:paraId="7E2A1493">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1D427B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75B5E422">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16</w:t>
            </w:r>
          </w:p>
        </w:tc>
        <w:tc>
          <w:tcPr>
            <w:tcW w:w="3118" w:type="dxa"/>
            <w:shd w:val="clear" w:color="auto" w:fill="auto"/>
            <w:vAlign w:val="center"/>
          </w:tcPr>
          <w:p w14:paraId="292004FD">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中行石拱桥</w:t>
            </w:r>
          </w:p>
        </w:tc>
        <w:tc>
          <w:tcPr>
            <w:tcW w:w="816" w:type="dxa"/>
            <w:shd w:val="clear" w:color="auto" w:fill="auto"/>
            <w:vAlign w:val="center"/>
          </w:tcPr>
          <w:p w14:paraId="3BC6F650">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753F668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restart"/>
            <w:shd w:val="clear" w:color="auto" w:fill="auto"/>
            <w:vAlign w:val="center"/>
          </w:tcPr>
          <w:p w14:paraId="43574B2C">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梅市文广新联字[2017]18号</w:t>
            </w:r>
          </w:p>
        </w:tc>
      </w:tr>
      <w:tr w14:paraId="26F55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6958AFEC">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17</w:t>
            </w:r>
          </w:p>
        </w:tc>
        <w:tc>
          <w:tcPr>
            <w:tcW w:w="3118" w:type="dxa"/>
            <w:shd w:val="clear" w:color="auto" w:fill="auto"/>
            <w:vAlign w:val="center"/>
          </w:tcPr>
          <w:p w14:paraId="2896B8A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仁居万五韩公祠</w:t>
            </w:r>
          </w:p>
        </w:tc>
        <w:tc>
          <w:tcPr>
            <w:tcW w:w="816" w:type="dxa"/>
            <w:shd w:val="clear" w:color="auto" w:fill="auto"/>
            <w:vAlign w:val="center"/>
          </w:tcPr>
          <w:p w14:paraId="45B72B3C">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52514591">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continue"/>
            <w:shd w:val="clear" w:color="auto" w:fill="auto"/>
            <w:vAlign w:val="center"/>
          </w:tcPr>
          <w:p w14:paraId="0B79A4C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4A7BE4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462C52A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55" w:name="_Hlk199444765"/>
            <w:r>
              <w:rPr>
                <w:rFonts w:eastAsiaTheme="minorEastAsia"/>
                <w:color w:val="000000" w:themeColor="text1"/>
                <w:kern w:val="0"/>
                <w:sz w:val="21"/>
                <w:szCs w:val="21"/>
                <w14:textFill>
                  <w14:solidFill>
                    <w14:schemeClr w14:val="tx1"/>
                  </w14:solidFill>
                </w14:textFill>
              </w:rPr>
              <w:t>18</w:t>
            </w:r>
          </w:p>
        </w:tc>
        <w:tc>
          <w:tcPr>
            <w:tcW w:w="3118" w:type="dxa"/>
            <w:shd w:val="clear" w:color="auto" w:fill="auto"/>
            <w:vAlign w:val="center"/>
          </w:tcPr>
          <w:p w14:paraId="7B671870">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风头进士第</w:t>
            </w:r>
          </w:p>
        </w:tc>
        <w:tc>
          <w:tcPr>
            <w:tcW w:w="816" w:type="dxa"/>
            <w:shd w:val="clear" w:color="auto" w:fill="auto"/>
            <w:vAlign w:val="center"/>
          </w:tcPr>
          <w:p w14:paraId="13E31BC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7CC4D7E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continue"/>
            <w:shd w:val="clear" w:color="auto" w:fill="auto"/>
            <w:vAlign w:val="center"/>
          </w:tcPr>
          <w:p w14:paraId="4F5F4B8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bookmarkEnd w:id="46"/>
      <w:bookmarkEnd w:id="55"/>
      <w:tr w14:paraId="27824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23A467F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19</w:t>
            </w:r>
          </w:p>
        </w:tc>
        <w:tc>
          <w:tcPr>
            <w:tcW w:w="3118" w:type="dxa"/>
            <w:shd w:val="clear" w:color="auto" w:fill="auto"/>
            <w:vAlign w:val="center"/>
          </w:tcPr>
          <w:p w14:paraId="0F84A90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仁居官塘唇李屋</w:t>
            </w:r>
          </w:p>
        </w:tc>
        <w:tc>
          <w:tcPr>
            <w:tcW w:w="816" w:type="dxa"/>
            <w:shd w:val="clear" w:color="auto" w:fill="auto"/>
            <w:vAlign w:val="center"/>
          </w:tcPr>
          <w:p w14:paraId="5756EF8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0BA9D340">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c>
          <w:tcPr>
            <w:tcW w:w="1326" w:type="dxa"/>
            <w:vMerge w:val="continue"/>
            <w:shd w:val="clear" w:color="auto" w:fill="auto"/>
            <w:vAlign w:val="center"/>
          </w:tcPr>
          <w:p w14:paraId="03D40AB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715A8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66300AC7">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20</w:t>
            </w:r>
          </w:p>
        </w:tc>
        <w:tc>
          <w:tcPr>
            <w:tcW w:w="3118" w:type="dxa"/>
            <w:shd w:val="clear" w:color="auto" w:fill="auto"/>
            <w:vAlign w:val="center"/>
          </w:tcPr>
          <w:p w14:paraId="73F4C06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56" w:name="OLE_LINK154"/>
            <w:bookmarkStart w:id="57" w:name="OLE_LINK153"/>
            <w:r>
              <w:rPr>
                <w:rFonts w:eastAsiaTheme="minorEastAsia"/>
                <w:color w:val="000000" w:themeColor="text1"/>
                <w:sz w:val="21"/>
                <w:szCs w:val="21"/>
                <w14:textFill>
                  <w14:solidFill>
                    <w14:schemeClr w14:val="tx1"/>
                  </w14:solidFill>
                </w14:textFill>
              </w:rPr>
              <w:t>恩世居</w:t>
            </w:r>
          </w:p>
        </w:tc>
        <w:tc>
          <w:tcPr>
            <w:tcW w:w="816" w:type="dxa"/>
            <w:shd w:val="clear" w:color="auto" w:fill="auto"/>
            <w:vAlign w:val="center"/>
          </w:tcPr>
          <w:p w14:paraId="7528BFA7">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1E2A270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bookmarkEnd w:id="56"/>
          <w:bookmarkEnd w:id="57"/>
        </w:tc>
        <w:tc>
          <w:tcPr>
            <w:tcW w:w="1326" w:type="dxa"/>
            <w:vMerge w:val="continue"/>
            <w:shd w:val="clear" w:color="auto" w:fill="auto"/>
            <w:vAlign w:val="center"/>
          </w:tcPr>
          <w:p w14:paraId="5868EF73">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4AF40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278026D5">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58" w:name="_Hlk199444896"/>
            <w:r>
              <w:rPr>
                <w:rFonts w:eastAsiaTheme="minorEastAsia"/>
                <w:color w:val="000000" w:themeColor="text1"/>
                <w:kern w:val="0"/>
                <w:sz w:val="21"/>
                <w:szCs w:val="21"/>
                <w14:textFill>
                  <w14:solidFill>
                    <w14:schemeClr w14:val="tx1"/>
                  </w14:solidFill>
                </w14:textFill>
              </w:rPr>
              <w:t>21</w:t>
            </w:r>
          </w:p>
        </w:tc>
        <w:tc>
          <w:tcPr>
            <w:tcW w:w="3118" w:type="dxa"/>
            <w:shd w:val="clear" w:color="auto" w:fill="auto"/>
            <w:vAlign w:val="center"/>
          </w:tcPr>
          <w:p w14:paraId="53220AFD">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59" w:name="OLE_LINK111"/>
            <w:bookmarkStart w:id="60" w:name="OLE_LINK112"/>
            <w:r>
              <w:rPr>
                <w:rFonts w:eastAsiaTheme="minorEastAsia"/>
                <w:color w:val="000000" w:themeColor="text1"/>
                <w:sz w:val="21"/>
                <w:szCs w:val="21"/>
                <w14:textFill>
                  <w14:solidFill>
                    <w14:schemeClr w14:val="tx1"/>
                  </w14:solidFill>
                </w14:textFill>
              </w:rPr>
              <w:t>儒地水口桥</w:t>
            </w:r>
          </w:p>
        </w:tc>
        <w:tc>
          <w:tcPr>
            <w:tcW w:w="816" w:type="dxa"/>
            <w:shd w:val="clear" w:color="auto" w:fill="auto"/>
            <w:vAlign w:val="center"/>
          </w:tcPr>
          <w:p w14:paraId="4D5277B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426E64B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restart"/>
            <w:shd w:val="clear" w:color="auto" w:fill="auto"/>
            <w:vAlign w:val="center"/>
          </w:tcPr>
          <w:p w14:paraId="0EF8027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梅市文广新联[2018]8号</w:t>
            </w:r>
          </w:p>
        </w:tc>
      </w:tr>
      <w:bookmarkEnd w:id="58"/>
      <w:tr w14:paraId="485A46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3FB8233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22</w:t>
            </w:r>
          </w:p>
          <w:bookmarkEnd w:id="59"/>
          <w:bookmarkEnd w:id="60"/>
        </w:tc>
        <w:tc>
          <w:tcPr>
            <w:tcW w:w="3118" w:type="dxa"/>
            <w:shd w:val="clear" w:color="auto" w:fill="auto"/>
            <w:vAlign w:val="center"/>
          </w:tcPr>
          <w:p w14:paraId="485A8DE4">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61" w:name="OLE_LINK114"/>
            <w:r>
              <w:rPr>
                <w:rFonts w:eastAsiaTheme="minorEastAsia"/>
                <w:color w:val="000000" w:themeColor="text1"/>
                <w:sz w:val="21"/>
                <w:szCs w:val="21"/>
                <w14:textFill>
                  <w14:solidFill>
                    <w14:schemeClr w14:val="tx1"/>
                  </w14:solidFill>
                </w14:textFill>
              </w:rPr>
              <w:t>五指石摩崖石刻（含聪明泉摩崖石刻、南无阿弥陀佛摩崖石刻、念佛径摩崖石刻、千古奇观摩崖石刻、青云得路摩崖石刻、彤肖岩摩崖石刻、志岩摩崖石刻）</w:t>
            </w:r>
            <w:bookmarkEnd w:id="61"/>
          </w:p>
        </w:tc>
        <w:tc>
          <w:tcPr>
            <w:tcW w:w="816" w:type="dxa"/>
            <w:shd w:val="clear" w:color="auto" w:fill="auto"/>
            <w:vAlign w:val="center"/>
          </w:tcPr>
          <w:p w14:paraId="652BF39C">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0DA3E88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p>
        </w:tc>
        <w:tc>
          <w:tcPr>
            <w:tcW w:w="1326" w:type="dxa"/>
            <w:vMerge w:val="continue"/>
            <w:shd w:val="clear" w:color="auto" w:fill="auto"/>
            <w:vAlign w:val="center"/>
          </w:tcPr>
          <w:p w14:paraId="4AD4693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5F2446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1C27852C">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23</w:t>
            </w:r>
          </w:p>
        </w:tc>
        <w:tc>
          <w:tcPr>
            <w:tcW w:w="3118" w:type="dxa"/>
            <w:shd w:val="clear" w:color="auto" w:fill="auto"/>
            <w:vAlign w:val="center"/>
          </w:tcPr>
          <w:p w14:paraId="2DED94E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62" w:name="_Hlk199443711"/>
            <w:r>
              <w:rPr>
                <w:rFonts w:eastAsiaTheme="minorEastAsia"/>
                <w:color w:val="000000" w:themeColor="text1"/>
                <w:sz w:val="21"/>
                <w:szCs w:val="21"/>
                <w14:textFill>
                  <w14:solidFill>
                    <w14:schemeClr w14:val="tx1"/>
                  </w14:solidFill>
                </w14:textFill>
              </w:rPr>
              <w:t>黄梅兴旧居</w:t>
            </w:r>
            <w:bookmarkEnd w:id="62"/>
          </w:p>
        </w:tc>
        <w:tc>
          <w:tcPr>
            <w:tcW w:w="816" w:type="dxa"/>
            <w:shd w:val="clear" w:color="auto" w:fill="auto"/>
            <w:vAlign w:val="center"/>
          </w:tcPr>
          <w:p w14:paraId="3CE6BFD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3B0A1F43">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hint="eastAsia" w:eastAsiaTheme="minorEastAsia"/>
                <w:color w:val="000000" w:themeColor="text1"/>
                <w:kern w:val="0"/>
                <w:sz w:val="21"/>
                <w:szCs w:val="21"/>
                <w14:textFill>
                  <w14:solidFill>
                    <w14:schemeClr w14:val="tx1"/>
                  </w14:solidFill>
                </w14:textFill>
              </w:rPr>
              <w:t>/</w:t>
            </w:r>
          </w:p>
        </w:tc>
        <w:tc>
          <w:tcPr>
            <w:tcW w:w="1326" w:type="dxa"/>
            <w:vMerge w:val="continue"/>
            <w:shd w:val="clear" w:color="auto" w:fill="auto"/>
            <w:vAlign w:val="center"/>
          </w:tcPr>
          <w:p w14:paraId="5D022096">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39D48F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234882F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24</w:t>
            </w:r>
          </w:p>
        </w:tc>
        <w:tc>
          <w:tcPr>
            <w:tcW w:w="3118" w:type="dxa"/>
            <w:shd w:val="clear" w:color="auto" w:fill="auto"/>
            <w:vAlign w:val="center"/>
          </w:tcPr>
          <w:p w14:paraId="3B72FC82">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文贵村普滩桥</w:t>
            </w:r>
          </w:p>
        </w:tc>
        <w:tc>
          <w:tcPr>
            <w:tcW w:w="816" w:type="dxa"/>
            <w:shd w:val="clear" w:color="auto" w:fill="auto"/>
            <w:vAlign w:val="center"/>
          </w:tcPr>
          <w:p w14:paraId="602B877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42E86800">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hint="eastAsia" w:eastAsiaTheme="minorEastAsia"/>
                <w:color w:val="000000" w:themeColor="text1"/>
                <w:kern w:val="0"/>
                <w:sz w:val="21"/>
                <w:szCs w:val="21"/>
                <w14:textFill>
                  <w14:solidFill>
                    <w14:schemeClr w14:val="tx1"/>
                  </w14:solidFill>
                </w14:textFill>
              </w:rPr>
              <w:t>/</w:t>
            </w:r>
          </w:p>
        </w:tc>
        <w:tc>
          <w:tcPr>
            <w:tcW w:w="1326" w:type="dxa"/>
            <w:vMerge w:val="continue"/>
            <w:shd w:val="clear" w:color="auto" w:fill="auto"/>
            <w:vAlign w:val="center"/>
          </w:tcPr>
          <w:p w14:paraId="655E4064">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605D4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500EC78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25</w:t>
            </w:r>
          </w:p>
        </w:tc>
        <w:tc>
          <w:tcPr>
            <w:tcW w:w="3118" w:type="dxa"/>
            <w:shd w:val="clear" w:color="auto" w:fill="auto"/>
            <w:vAlign w:val="center"/>
          </w:tcPr>
          <w:p w14:paraId="7AEF1AD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仲石村万载桥</w:t>
            </w:r>
          </w:p>
        </w:tc>
        <w:tc>
          <w:tcPr>
            <w:tcW w:w="816" w:type="dxa"/>
            <w:shd w:val="clear" w:color="auto" w:fill="auto"/>
            <w:vAlign w:val="center"/>
          </w:tcPr>
          <w:p w14:paraId="486A27C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4A405E35">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63" w:name="OLE_LINK204"/>
            <w:bookmarkStart w:id="64" w:name="OLE_LINK205"/>
            <w:r>
              <w:rPr>
                <w:rFonts w:hint="eastAsia" w:eastAsiaTheme="minorEastAsia"/>
                <w:color w:val="000000" w:themeColor="text1"/>
                <w:kern w:val="0"/>
                <w:sz w:val="21"/>
                <w:szCs w:val="21"/>
                <w14:textFill>
                  <w14:solidFill>
                    <w14:schemeClr w14:val="tx1"/>
                  </w14:solidFill>
                </w14:textFill>
              </w:rPr>
              <w:t>/</w:t>
            </w:r>
            <w:bookmarkEnd w:id="63"/>
            <w:bookmarkEnd w:id="64"/>
          </w:p>
        </w:tc>
        <w:tc>
          <w:tcPr>
            <w:tcW w:w="1326" w:type="dxa"/>
            <w:vMerge w:val="continue"/>
            <w:shd w:val="clear" w:color="auto" w:fill="auto"/>
            <w:vAlign w:val="center"/>
          </w:tcPr>
          <w:p w14:paraId="5277C0C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tr w14:paraId="7D6E8B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6F4BE84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65" w:name="_Hlk199445589"/>
            <w:r>
              <w:rPr>
                <w:rFonts w:eastAsiaTheme="minorEastAsia"/>
                <w:color w:val="000000" w:themeColor="text1"/>
                <w:kern w:val="0"/>
                <w:sz w:val="21"/>
                <w:szCs w:val="21"/>
                <w14:textFill>
                  <w14:solidFill>
                    <w14:schemeClr w14:val="tx1"/>
                  </w14:solidFill>
                </w14:textFill>
              </w:rPr>
              <w:t>26</w:t>
            </w:r>
          </w:p>
        </w:tc>
        <w:tc>
          <w:tcPr>
            <w:tcW w:w="3118" w:type="dxa"/>
            <w:shd w:val="clear" w:color="auto" w:fill="auto"/>
            <w:vAlign w:val="center"/>
          </w:tcPr>
          <w:p w14:paraId="450F2C73">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梅坪武工队旧址</w:t>
            </w:r>
          </w:p>
        </w:tc>
        <w:tc>
          <w:tcPr>
            <w:tcW w:w="816" w:type="dxa"/>
            <w:shd w:val="clear" w:color="auto" w:fill="auto"/>
            <w:vAlign w:val="center"/>
          </w:tcPr>
          <w:p w14:paraId="2FE7A595">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0AE81ED3">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66" w:name="OLE_LINK159"/>
            <w:bookmarkStart w:id="67" w:name="OLE_LINK160"/>
            <w:r>
              <w:rPr>
                <w:rFonts w:eastAsiaTheme="minorEastAsia"/>
                <w:color w:val="000000" w:themeColor="text1"/>
                <w:kern w:val="0"/>
                <w:sz w:val="21"/>
                <w:szCs w:val="21"/>
                <w14:textFill>
                  <w14:solidFill>
                    <w14:schemeClr w14:val="tx1"/>
                  </w14:solidFill>
                </w14:textFill>
              </w:rPr>
              <w:t>大柘镇</w:t>
            </w:r>
            <w:bookmarkEnd w:id="66"/>
            <w:bookmarkEnd w:id="67"/>
          </w:p>
        </w:tc>
        <w:tc>
          <w:tcPr>
            <w:tcW w:w="1326" w:type="dxa"/>
            <w:shd w:val="clear" w:color="auto" w:fill="auto"/>
            <w:vAlign w:val="center"/>
          </w:tcPr>
          <w:p w14:paraId="60AF12C0">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68" w:name="OLE_LINK157"/>
            <w:bookmarkStart w:id="69" w:name="OLE_LINK158"/>
            <w:r>
              <w:rPr>
                <w:rFonts w:eastAsiaTheme="minorEastAsia"/>
                <w:color w:val="000000" w:themeColor="text1"/>
                <w:kern w:val="0"/>
                <w:sz w:val="21"/>
                <w:szCs w:val="21"/>
                <w14:textFill>
                  <w14:solidFill>
                    <w14:schemeClr w14:val="tx1"/>
                  </w14:solidFill>
                </w14:textFill>
              </w:rPr>
              <w:t>梅市文广旅联[2021]6号</w:t>
            </w:r>
            <w:bookmarkEnd w:id="68"/>
            <w:bookmarkEnd w:id="69"/>
          </w:p>
        </w:tc>
      </w:tr>
      <w:tr w14:paraId="03B38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1405FBFC">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27</w:t>
            </w:r>
          </w:p>
        </w:tc>
        <w:tc>
          <w:tcPr>
            <w:tcW w:w="3118" w:type="dxa"/>
            <w:shd w:val="clear" w:color="auto" w:fill="auto"/>
            <w:vAlign w:val="center"/>
          </w:tcPr>
          <w:p w14:paraId="6E330719">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凌云塔</w:t>
            </w:r>
          </w:p>
        </w:tc>
        <w:tc>
          <w:tcPr>
            <w:tcW w:w="816" w:type="dxa"/>
            <w:shd w:val="clear" w:color="auto" w:fill="auto"/>
            <w:vAlign w:val="center"/>
          </w:tcPr>
          <w:p w14:paraId="2117C8FE">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4980FB8B">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bookmarkStart w:id="70" w:name="OLE_LINK161"/>
            <w:bookmarkStart w:id="71" w:name="OLE_LINK162"/>
            <w:r>
              <w:rPr>
                <w:rFonts w:eastAsiaTheme="minorEastAsia"/>
                <w:color w:val="000000" w:themeColor="text1"/>
                <w:kern w:val="0"/>
                <w:sz w:val="21"/>
                <w:szCs w:val="21"/>
                <w14:textFill>
                  <w14:solidFill>
                    <w14:schemeClr w14:val="tx1"/>
                  </w14:solidFill>
                </w14:textFill>
              </w:rPr>
              <w:t>大柘镇梅东村</w:t>
            </w:r>
            <w:bookmarkEnd w:id="70"/>
            <w:bookmarkEnd w:id="71"/>
          </w:p>
        </w:tc>
        <w:tc>
          <w:tcPr>
            <w:tcW w:w="1326" w:type="dxa"/>
            <w:vMerge w:val="restart"/>
            <w:shd w:val="clear" w:color="auto" w:fill="auto"/>
            <w:vAlign w:val="center"/>
          </w:tcPr>
          <w:p w14:paraId="7F58F0EA">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梅市文广旅联[2023]10号</w:t>
            </w:r>
          </w:p>
        </w:tc>
      </w:tr>
      <w:tr w14:paraId="69625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14:paraId="212C72E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28</w:t>
            </w:r>
          </w:p>
        </w:tc>
        <w:tc>
          <w:tcPr>
            <w:tcW w:w="3118" w:type="dxa"/>
            <w:shd w:val="clear" w:color="auto" w:fill="auto"/>
            <w:vAlign w:val="center"/>
          </w:tcPr>
          <w:p w14:paraId="0F170B7C">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坝头奎文阁</w:t>
            </w:r>
          </w:p>
        </w:tc>
        <w:tc>
          <w:tcPr>
            <w:tcW w:w="816" w:type="dxa"/>
            <w:shd w:val="clear" w:color="auto" w:fill="auto"/>
            <w:vAlign w:val="center"/>
          </w:tcPr>
          <w:p w14:paraId="3492D3F8">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市级</w:t>
            </w:r>
          </w:p>
        </w:tc>
        <w:tc>
          <w:tcPr>
            <w:tcW w:w="2444" w:type="dxa"/>
            <w:shd w:val="clear" w:color="auto" w:fill="auto"/>
            <w:vAlign w:val="center"/>
          </w:tcPr>
          <w:p w14:paraId="7EA3030F">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大柘镇坝头村</w:t>
            </w:r>
          </w:p>
        </w:tc>
        <w:tc>
          <w:tcPr>
            <w:tcW w:w="1326" w:type="dxa"/>
            <w:vMerge w:val="continue"/>
            <w:shd w:val="clear" w:color="auto" w:fill="auto"/>
            <w:vAlign w:val="center"/>
          </w:tcPr>
          <w:p w14:paraId="2A5AA66C">
            <w:pPr>
              <w:widowControl/>
              <w:spacing w:line="240" w:lineRule="auto"/>
              <w:ind w:firstLine="0" w:firstLineChars="0"/>
              <w:jc w:val="center"/>
              <w:rPr>
                <w:rFonts w:eastAsiaTheme="minorEastAsia"/>
                <w:color w:val="000000" w:themeColor="text1"/>
                <w:kern w:val="0"/>
                <w:sz w:val="21"/>
                <w:szCs w:val="21"/>
                <w14:textFill>
                  <w14:solidFill>
                    <w14:schemeClr w14:val="tx1"/>
                  </w14:solidFill>
                </w14:textFill>
              </w:rPr>
            </w:pPr>
          </w:p>
        </w:tc>
      </w:tr>
      <w:bookmarkEnd w:id="17"/>
      <w:bookmarkEnd w:id="18"/>
      <w:bookmarkEnd w:id="65"/>
    </w:tbl>
    <w:p w14:paraId="4F825E01">
      <w:pPr>
        <w:ind w:firstLine="640"/>
        <w:rPr>
          <w:rFonts w:ascii="Times New Roman" w:hAnsi="Times New Roman" w:eastAsia="仿宋"/>
          <w:color w:val="000000" w:themeColor="text1"/>
          <w:szCs w:val="32"/>
          <w14:textFill>
            <w14:solidFill>
              <w14:schemeClr w14:val="tx1"/>
            </w14:solidFill>
          </w14:textFill>
        </w:rPr>
        <w:sectPr>
          <w:pgSz w:w="11906" w:h="16838"/>
          <w:pgMar w:top="1440" w:right="1800" w:bottom="1440" w:left="1800" w:header="851" w:footer="992" w:gutter="0"/>
          <w:pgNumType w:fmt="numberInDash"/>
          <w:cols w:space="425" w:num="1"/>
          <w:docGrid w:type="lines" w:linePitch="435" w:charSpace="0"/>
        </w:sectPr>
      </w:pPr>
    </w:p>
    <w:p w14:paraId="54E9BE7B">
      <w:pPr>
        <w:pStyle w:val="3"/>
        <w:ind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附图1 </w:t>
      </w:r>
    </w:p>
    <w:p w14:paraId="15026E2F">
      <w:pPr>
        <w:pStyle w:val="3"/>
        <w:spacing w:line="360" w:lineRule="auto"/>
        <w:ind w:firstLine="0" w:firstLineChars="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ascii="方正小标宋简体" w:hAnsi="方正小标宋简体" w:eastAsia="方正小标宋简体" w:cs="方正小标宋简体"/>
          <w:color w:val="000000" w:themeColor="text1"/>
          <w:sz w:val="36"/>
          <w:szCs w:val="36"/>
          <w14:textFill>
            <w14:solidFill>
              <w14:schemeClr w14:val="tx1"/>
            </w14:solidFill>
          </w14:textFill>
        </w:rPr>
        <w:t>平远县畜禽养殖禁养区分布图</w:t>
      </w:r>
    </w:p>
    <w:p w14:paraId="5A9AC5D9">
      <w:pPr>
        <w:pStyle w:val="10"/>
        <w:jc w:val="both"/>
        <w:rPr>
          <w:rFonts w:ascii="Times New Roman" w:hAnsi="Times New Roman" w:cs="Times New Roman"/>
          <w:color w:val="000000" w:themeColor="text1"/>
          <w14:textFill>
            <w14:solidFill>
              <w14:schemeClr w14:val="tx1"/>
            </w14:solidFill>
          </w14:textFill>
        </w:rPr>
      </w:pPr>
      <w:r>
        <w:drawing>
          <wp:inline distT="0" distB="0" distL="0" distR="0">
            <wp:extent cx="5274310" cy="745172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274310" cy="7451725"/>
                    </a:xfrm>
                    <a:prstGeom prst="rect">
                      <a:avLst/>
                    </a:prstGeom>
                  </pic:spPr>
                </pic:pic>
              </a:graphicData>
            </a:graphic>
          </wp:inline>
        </w:drawing>
      </w:r>
    </w:p>
    <w:sectPr>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2203D">
    <w:pPr>
      <w:pStyle w:val="8"/>
      <w:ind w:firstLine="640"/>
      <w:jc w:val="center"/>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EF1FE">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F2EF1FE">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v:textbox>
            </v:shape>
          </w:pict>
        </mc:Fallback>
      </mc:AlternateContent>
    </w:r>
  </w:p>
  <w:p w14:paraId="198A30A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E56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4FE0">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C5C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8784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83E2">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85"/>
    <w:rsid w:val="00006B82"/>
    <w:rsid w:val="00006E83"/>
    <w:rsid w:val="000134B5"/>
    <w:rsid w:val="000161B6"/>
    <w:rsid w:val="000168F0"/>
    <w:rsid w:val="000218C5"/>
    <w:rsid w:val="00021CC4"/>
    <w:rsid w:val="00024A98"/>
    <w:rsid w:val="00026775"/>
    <w:rsid w:val="00026F6E"/>
    <w:rsid w:val="00044FFB"/>
    <w:rsid w:val="00045B4B"/>
    <w:rsid w:val="000479DD"/>
    <w:rsid w:val="00047EA7"/>
    <w:rsid w:val="00052166"/>
    <w:rsid w:val="0005443F"/>
    <w:rsid w:val="00056376"/>
    <w:rsid w:val="0005788D"/>
    <w:rsid w:val="0006594C"/>
    <w:rsid w:val="00070658"/>
    <w:rsid w:val="0007157D"/>
    <w:rsid w:val="000731CA"/>
    <w:rsid w:val="00073E9F"/>
    <w:rsid w:val="000741FC"/>
    <w:rsid w:val="00074FD6"/>
    <w:rsid w:val="00077C74"/>
    <w:rsid w:val="00082D50"/>
    <w:rsid w:val="00083C5D"/>
    <w:rsid w:val="000849A3"/>
    <w:rsid w:val="00085462"/>
    <w:rsid w:val="00086061"/>
    <w:rsid w:val="00095E6F"/>
    <w:rsid w:val="000A02B7"/>
    <w:rsid w:val="000A3503"/>
    <w:rsid w:val="000A5758"/>
    <w:rsid w:val="000A6CE2"/>
    <w:rsid w:val="000A7012"/>
    <w:rsid w:val="000B534E"/>
    <w:rsid w:val="000B7684"/>
    <w:rsid w:val="000C4477"/>
    <w:rsid w:val="000C6186"/>
    <w:rsid w:val="000C78BC"/>
    <w:rsid w:val="000D35D0"/>
    <w:rsid w:val="000D42AB"/>
    <w:rsid w:val="000D47E0"/>
    <w:rsid w:val="000F69C0"/>
    <w:rsid w:val="000F70C5"/>
    <w:rsid w:val="001010E1"/>
    <w:rsid w:val="0010320F"/>
    <w:rsid w:val="00112E32"/>
    <w:rsid w:val="001168CC"/>
    <w:rsid w:val="001172C3"/>
    <w:rsid w:val="001213B1"/>
    <w:rsid w:val="00122605"/>
    <w:rsid w:val="00122632"/>
    <w:rsid w:val="00130C44"/>
    <w:rsid w:val="0013120A"/>
    <w:rsid w:val="001320DA"/>
    <w:rsid w:val="00136212"/>
    <w:rsid w:val="00136351"/>
    <w:rsid w:val="00140B02"/>
    <w:rsid w:val="001417C5"/>
    <w:rsid w:val="00142E63"/>
    <w:rsid w:val="00145BCB"/>
    <w:rsid w:val="00155F47"/>
    <w:rsid w:val="00157588"/>
    <w:rsid w:val="00160896"/>
    <w:rsid w:val="001611D3"/>
    <w:rsid w:val="00161ECE"/>
    <w:rsid w:val="00167E99"/>
    <w:rsid w:val="0017077C"/>
    <w:rsid w:val="00172542"/>
    <w:rsid w:val="001763A4"/>
    <w:rsid w:val="00185870"/>
    <w:rsid w:val="00191990"/>
    <w:rsid w:val="001945DF"/>
    <w:rsid w:val="00194C85"/>
    <w:rsid w:val="00196919"/>
    <w:rsid w:val="001A22EF"/>
    <w:rsid w:val="001B114E"/>
    <w:rsid w:val="001B4A8B"/>
    <w:rsid w:val="001C23A1"/>
    <w:rsid w:val="001C43B6"/>
    <w:rsid w:val="001C6F1A"/>
    <w:rsid w:val="001C74CC"/>
    <w:rsid w:val="001D34A7"/>
    <w:rsid w:val="001D596E"/>
    <w:rsid w:val="001E164B"/>
    <w:rsid w:val="001E7FA6"/>
    <w:rsid w:val="0020138F"/>
    <w:rsid w:val="00206B85"/>
    <w:rsid w:val="0021144C"/>
    <w:rsid w:val="0021167E"/>
    <w:rsid w:val="0021553B"/>
    <w:rsid w:val="002221A2"/>
    <w:rsid w:val="00236791"/>
    <w:rsid w:val="002378CE"/>
    <w:rsid w:val="00244AD6"/>
    <w:rsid w:val="00245E57"/>
    <w:rsid w:val="00247AAD"/>
    <w:rsid w:val="00251E5C"/>
    <w:rsid w:val="002533C1"/>
    <w:rsid w:val="00261331"/>
    <w:rsid w:val="00261F7A"/>
    <w:rsid w:val="00262880"/>
    <w:rsid w:val="002628D1"/>
    <w:rsid w:val="00265BB4"/>
    <w:rsid w:val="002673BA"/>
    <w:rsid w:val="00267D69"/>
    <w:rsid w:val="00274FB1"/>
    <w:rsid w:val="00275B10"/>
    <w:rsid w:val="00280232"/>
    <w:rsid w:val="00280436"/>
    <w:rsid w:val="0028376F"/>
    <w:rsid w:val="0028647D"/>
    <w:rsid w:val="00286E10"/>
    <w:rsid w:val="00287344"/>
    <w:rsid w:val="00292522"/>
    <w:rsid w:val="0029301E"/>
    <w:rsid w:val="002957A1"/>
    <w:rsid w:val="002A0E94"/>
    <w:rsid w:val="002B2C44"/>
    <w:rsid w:val="002B4FFD"/>
    <w:rsid w:val="002B5ABA"/>
    <w:rsid w:val="002C0AC8"/>
    <w:rsid w:val="002D2D1C"/>
    <w:rsid w:val="002D4853"/>
    <w:rsid w:val="002E6D0B"/>
    <w:rsid w:val="002F1586"/>
    <w:rsid w:val="002F2B54"/>
    <w:rsid w:val="0030404B"/>
    <w:rsid w:val="003117FE"/>
    <w:rsid w:val="00311924"/>
    <w:rsid w:val="003141B7"/>
    <w:rsid w:val="00316E2B"/>
    <w:rsid w:val="0032544A"/>
    <w:rsid w:val="00326896"/>
    <w:rsid w:val="003331F3"/>
    <w:rsid w:val="003351F8"/>
    <w:rsid w:val="00335A8B"/>
    <w:rsid w:val="00337F8F"/>
    <w:rsid w:val="00343F54"/>
    <w:rsid w:val="003515EA"/>
    <w:rsid w:val="00351A52"/>
    <w:rsid w:val="003538F4"/>
    <w:rsid w:val="0035399A"/>
    <w:rsid w:val="00353F6C"/>
    <w:rsid w:val="00367386"/>
    <w:rsid w:val="00370669"/>
    <w:rsid w:val="00370ADB"/>
    <w:rsid w:val="00371C9C"/>
    <w:rsid w:val="003730F4"/>
    <w:rsid w:val="0037490C"/>
    <w:rsid w:val="00381819"/>
    <w:rsid w:val="00384369"/>
    <w:rsid w:val="00384F3F"/>
    <w:rsid w:val="00387DA0"/>
    <w:rsid w:val="003914E4"/>
    <w:rsid w:val="00396E7F"/>
    <w:rsid w:val="00397E10"/>
    <w:rsid w:val="003A18A4"/>
    <w:rsid w:val="003A2390"/>
    <w:rsid w:val="003A5C87"/>
    <w:rsid w:val="003B0661"/>
    <w:rsid w:val="003B0E6F"/>
    <w:rsid w:val="003B56AE"/>
    <w:rsid w:val="003B589B"/>
    <w:rsid w:val="003C235F"/>
    <w:rsid w:val="003C70E5"/>
    <w:rsid w:val="003D71FF"/>
    <w:rsid w:val="003E2834"/>
    <w:rsid w:val="003F387B"/>
    <w:rsid w:val="003F40D7"/>
    <w:rsid w:val="003F614B"/>
    <w:rsid w:val="00401077"/>
    <w:rsid w:val="00402F97"/>
    <w:rsid w:val="00414468"/>
    <w:rsid w:val="00415937"/>
    <w:rsid w:val="00420BA1"/>
    <w:rsid w:val="0043645D"/>
    <w:rsid w:val="0044283B"/>
    <w:rsid w:val="0045007C"/>
    <w:rsid w:val="00453E67"/>
    <w:rsid w:val="004569D9"/>
    <w:rsid w:val="00461A34"/>
    <w:rsid w:val="00462541"/>
    <w:rsid w:val="00472CDC"/>
    <w:rsid w:val="00473F63"/>
    <w:rsid w:val="0048106A"/>
    <w:rsid w:val="004811C1"/>
    <w:rsid w:val="00481255"/>
    <w:rsid w:val="004856AE"/>
    <w:rsid w:val="004911BA"/>
    <w:rsid w:val="004935DB"/>
    <w:rsid w:val="00493BE9"/>
    <w:rsid w:val="004948FE"/>
    <w:rsid w:val="004A467B"/>
    <w:rsid w:val="004A5415"/>
    <w:rsid w:val="004A5CF8"/>
    <w:rsid w:val="004B5FF2"/>
    <w:rsid w:val="004B6123"/>
    <w:rsid w:val="004B7163"/>
    <w:rsid w:val="004B7E0A"/>
    <w:rsid w:val="004C043C"/>
    <w:rsid w:val="004C0DC2"/>
    <w:rsid w:val="004C1A70"/>
    <w:rsid w:val="004C66AD"/>
    <w:rsid w:val="004C77C5"/>
    <w:rsid w:val="004D00B6"/>
    <w:rsid w:val="004D0BB3"/>
    <w:rsid w:val="004D44C7"/>
    <w:rsid w:val="004D525A"/>
    <w:rsid w:val="004E09CC"/>
    <w:rsid w:val="004E2127"/>
    <w:rsid w:val="004E37C2"/>
    <w:rsid w:val="004E5E0E"/>
    <w:rsid w:val="004E6E90"/>
    <w:rsid w:val="004F692E"/>
    <w:rsid w:val="00502BC4"/>
    <w:rsid w:val="0050336E"/>
    <w:rsid w:val="005034C0"/>
    <w:rsid w:val="00503E4F"/>
    <w:rsid w:val="005042D5"/>
    <w:rsid w:val="005065A7"/>
    <w:rsid w:val="00516A3B"/>
    <w:rsid w:val="00522E46"/>
    <w:rsid w:val="00524264"/>
    <w:rsid w:val="00527B84"/>
    <w:rsid w:val="00534BCE"/>
    <w:rsid w:val="00535B6C"/>
    <w:rsid w:val="0054199D"/>
    <w:rsid w:val="00543A7E"/>
    <w:rsid w:val="00543F2B"/>
    <w:rsid w:val="00547F3A"/>
    <w:rsid w:val="00550E9C"/>
    <w:rsid w:val="005527B3"/>
    <w:rsid w:val="00552949"/>
    <w:rsid w:val="0056355D"/>
    <w:rsid w:val="00564A58"/>
    <w:rsid w:val="00567E75"/>
    <w:rsid w:val="005726A0"/>
    <w:rsid w:val="005743F1"/>
    <w:rsid w:val="00574DEC"/>
    <w:rsid w:val="00575F2F"/>
    <w:rsid w:val="00575FEE"/>
    <w:rsid w:val="0059373B"/>
    <w:rsid w:val="005953E9"/>
    <w:rsid w:val="005A05B6"/>
    <w:rsid w:val="005A05F1"/>
    <w:rsid w:val="005A27E5"/>
    <w:rsid w:val="005A3D5F"/>
    <w:rsid w:val="005A7D36"/>
    <w:rsid w:val="005B1BF3"/>
    <w:rsid w:val="005C32CC"/>
    <w:rsid w:val="005C33D7"/>
    <w:rsid w:val="005C3F25"/>
    <w:rsid w:val="005D2072"/>
    <w:rsid w:val="005D3EE3"/>
    <w:rsid w:val="005E0DA0"/>
    <w:rsid w:val="005E45CF"/>
    <w:rsid w:val="005F259B"/>
    <w:rsid w:val="005F7DDC"/>
    <w:rsid w:val="006047EF"/>
    <w:rsid w:val="00610CBA"/>
    <w:rsid w:val="006155A3"/>
    <w:rsid w:val="00615A4F"/>
    <w:rsid w:val="006232C3"/>
    <w:rsid w:val="00625216"/>
    <w:rsid w:val="00626B3B"/>
    <w:rsid w:val="006358CA"/>
    <w:rsid w:val="006426CB"/>
    <w:rsid w:val="00643543"/>
    <w:rsid w:val="00652995"/>
    <w:rsid w:val="00653148"/>
    <w:rsid w:val="00660D7E"/>
    <w:rsid w:val="00676993"/>
    <w:rsid w:val="00681362"/>
    <w:rsid w:val="00683B9D"/>
    <w:rsid w:val="00685BF6"/>
    <w:rsid w:val="00691079"/>
    <w:rsid w:val="00694615"/>
    <w:rsid w:val="006A0EC9"/>
    <w:rsid w:val="006B6EBE"/>
    <w:rsid w:val="006B788D"/>
    <w:rsid w:val="006C55DD"/>
    <w:rsid w:val="006D4B90"/>
    <w:rsid w:val="006D7D00"/>
    <w:rsid w:val="006E0996"/>
    <w:rsid w:val="006E1677"/>
    <w:rsid w:val="006E5159"/>
    <w:rsid w:val="006E704C"/>
    <w:rsid w:val="006F6E66"/>
    <w:rsid w:val="00701143"/>
    <w:rsid w:val="0070215B"/>
    <w:rsid w:val="00702942"/>
    <w:rsid w:val="00702B46"/>
    <w:rsid w:val="007047BD"/>
    <w:rsid w:val="00705A33"/>
    <w:rsid w:val="0071186F"/>
    <w:rsid w:val="007120A6"/>
    <w:rsid w:val="007161E5"/>
    <w:rsid w:val="00731524"/>
    <w:rsid w:val="00736F90"/>
    <w:rsid w:val="00742196"/>
    <w:rsid w:val="00746033"/>
    <w:rsid w:val="00755681"/>
    <w:rsid w:val="00762234"/>
    <w:rsid w:val="007622C1"/>
    <w:rsid w:val="00762B25"/>
    <w:rsid w:val="00763B32"/>
    <w:rsid w:val="007647BE"/>
    <w:rsid w:val="00765DB4"/>
    <w:rsid w:val="00770F88"/>
    <w:rsid w:val="00773215"/>
    <w:rsid w:val="007744BB"/>
    <w:rsid w:val="00775B6A"/>
    <w:rsid w:val="00777D2C"/>
    <w:rsid w:val="00781C30"/>
    <w:rsid w:val="007866B4"/>
    <w:rsid w:val="007876ED"/>
    <w:rsid w:val="00795A54"/>
    <w:rsid w:val="007972D4"/>
    <w:rsid w:val="007A3A30"/>
    <w:rsid w:val="007A5986"/>
    <w:rsid w:val="007B0CC9"/>
    <w:rsid w:val="007B6B05"/>
    <w:rsid w:val="007C2C6E"/>
    <w:rsid w:val="007C36C0"/>
    <w:rsid w:val="007C492D"/>
    <w:rsid w:val="007D7DF7"/>
    <w:rsid w:val="007E05BA"/>
    <w:rsid w:val="007E2DF3"/>
    <w:rsid w:val="007E7E66"/>
    <w:rsid w:val="007F35B3"/>
    <w:rsid w:val="007F3C96"/>
    <w:rsid w:val="007F4AAC"/>
    <w:rsid w:val="007F7659"/>
    <w:rsid w:val="00800A88"/>
    <w:rsid w:val="00806504"/>
    <w:rsid w:val="0080690C"/>
    <w:rsid w:val="00810A9C"/>
    <w:rsid w:val="008174A2"/>
    <w:rsid w:val="0082604C"/>
    <w:rsid w:val="00832C7E"/>
    <w:rsid w:val="008341F3"/>
    <w:rsid w:val="00835D17"/>
    <w:rsid w:val="00836F09"/>
    <w:rsid w:val="00846E8F"/>
    <w:rsid w:val="00850661"/>
    <w:rsid w:val="00850980"/>
    <w:rsid w:val="008543AF"/>
    <w:rsid w:val="00856B92"/>
    <w:rsid w:val="0086219A"/>
    <w:rsid w:val="00864586"/>
    <w:rsid w:val="0086567A"/>
    <w:rsid w:val="00867348"/>
    <w:rsid w:val="008711C0"/>
    <w:rsid w:val="00871866"/>
    <w:rsid w:val="00873CD2"/>
    <w:rsid w:val="00873F4F"/>
    <w:rsid w:val="008740C7"/>
    <w:rsid w:val="00875A4D"/>
    <w:rsid w:val="00875EC3"/>
    <w:rsid w:val="00876C31"/>
    <w:rsid w:val="00880F7C"/>
    <w:rsid w:val="0088235E"/>
    <w:rsid w:val="00883441"/>
    <w:rsid w:val="00886619"/>
    <w:rsid w:val="008928DA"/>
    <w:rsid w:val="008934B2"/>
    <w:rsid w:val="008975C8"/>
    <w:rsid w:val="00897D22"/>
    <w:rsid w:val="008A2DFE"/>
    <w:rsid w:val="008A42E5"/>
    <w:rsid w:val="008A5723"/>
    <w:rsid w:val="008B2948"/>
    <w:rsid w:val="008B3C8D"/>
    <w:rsid w:val="008B412C"/>
    <w:rsid w:val="008B5F97"/>
    <w:rsid w:val="008B6F65"/>
    <w:rsid w:val="008C1068"/>
    <w:rsid w:val="008C2173"/>
    <w:rsid w:val="008C7E97"/>
    <w:rsid w:val="008D11B6"/>
    <w:rsid w:val="008D265D"/>
    <w:rsid w:val="008D5A06"/>
    <w:rsid w:val="008D5E29"/>
    <w:rsid w:val="008E133B"/>
    <w:rsid w:val="008E4426"/>
    <w:rsid w:val="008F53EF"/>
    <w:rsid w:val="00906112"/>
    <w:rsid w:val="00907358"/>
    <w:rsid w:val="009140F3"/>
    <w:rsid w:val="00915F81"/>
    <w:rsid w:val="00916781"/>
    <w:rsid w:val="0092274E"/>
    <w:rsid w:val="00922D49"/>
    <w:rsid w:val="0092466A"/>
    <w:rsid w:val="009270AB"/>
    <w:rsid w:val="009279CA"/>
    <w:rsid w:val="0093185E"/>
    <w:rsid w:val="0093247F"/>
    <w:rsid w:val="0093457B"/>
    <w:rsid w:val="00937014"/>
    <w:rsid w:val="00941E00"/>
    <w:rsid w:val="00942B94"/>
    <w:rsid w:val="009434F1"/>
    <w:rsid w:val="00944F8D"/>
    <w:rsid w:val="009474B5"/>
    <w:rsid w:val="00950852"/>
    <w:rsid w:val="00951E3F"/>
    <w:rsid w:val="009520BC"/>
    <w:rsid w:val="009569D3"/>
    <w:rsid w:val="00956E11"/>
    <w:rsid w:val="00966DB6"/>
    <w:rsid w:val="00972ADD"/>
    <w:rsid w:val="00976D20"/>
    <w:rsid w:val="00984D9F"/>
    <w:rsid w:val="00985A38"/>
    <w:rsid w:val="00986129"/>
    <w:rsid w:val="00994DB6"/>
    <w:rsid w:val="009959D6"/>
    <w:rsid w:val="00996E3E"/>
    <w:rsid w:val="009A09DD"/>
    <w:rsid w:val="009B3228"/>
    <w:rsid w:val="009B3D71"/>
    <w:rsid w:val="009B449D"/>
    <w:rsid w:val="009C7808"/>
    <w:rsid w:val="009D330A"/>
    <w:rsid w:val="009D46E3"/>
    <w:rsid w:val="009E2C22"/>
    <w:rsid w:val="009E73AA"/>
    <w:rsid w:val="009F157F"/>
    <w:rsid w:val="009F2389"/>
    <w:rsid w:val="00A009B2"/>
    <w:rsid w:val="00A0188F"/>
    <w:rsid w:val="00A019F5"/>
    <w:rsid w:val="00A04A95"/>
    <w:rsid w:val="00A116CB"/>
    <w:rsid w:val="00A13665"/>
    <w:rsid w:val="00A149A8"/>
    <w:rsid w:val="00A157DE"/>
    <w:rsid w:val="00A16E2E"/>
    <w:rsid w:val="00A25457"/>
    <w:rsid w:val="00A27210"/>
    <w:rsid w:val="00A30144"/>
    <w:rsid w:val="00A30D67"/>
    <w:rsid w:val="00A31854"/>
    <w:rsid w:val="00A32083"/>
    <w:rsid w:val="00A332BF"/>
    <w:rsid w:val="00A37AFF"/>
    <w:rsid w:val="00A417BD"/>
    <w:rsid w:val="00A43C60"/>
    <w:rsid w:val="00A50448"/>
    <w:rsid w:val="00A53785"/>
    <w:rsid w:val="00A554AE"/>
    <w:rsid w:val="00A57114"/>
    <w:rsid w:val="00A645A3"/>
    <w:rsid w:val="00A73F38"/>
    <w:rsid w:val="00A76F91"/>
    <w:rsid w:val="00A821F2"/>
    <w:rsid w:val="00A84928"/>
    <w:rsid w:val="00AA11F9"/>
    <w:rsid w:val="00AA1704"/>
    <w:rsid w:val="00AA43E6"/>
    <w:rsid w:val="00AC6482"/>
    <w:rsid w:val="00AD574C"/>
    <w:rsid w:val="00AE1144"/>
    <w:rsid w:val="00AE7303"/>
    <w:rsid w:val="00AE7F85"/>
    <w:rsid w:val="00AF0063"/>
    <w:rsid w:val="00AF0E80"/>
    <w:rsid w:val="00AF5FED"/>
    <w:rsid w:val="00AF70E4"/>
    <w:rsid w:val="00B0003B"/>
    <w:rsid w:val="00B01679"/>
    <w:rsid w:val="00B02BCF"/>
    <w:rsid w:val="00B05DAD"/>
    <w:rsid w:val="00B13F02"/>
    <w:rsid w:val="00B1704F"/>
    <w:rsid w:val="00B17E0E"/>
    <w:rsid w:val="00B201F4"/>
    <w:rsid w:val="00B26DF1"/>
    <w:rsid w:val="00B31933"/>
    <w:rsid w:val="00B34719"/>
    <w:rsid w:val="00B362EE"/>
    <w:rsid w:val="00B40CF7"/>
    <w:rsid w:val="00B41036"/>
    <w:rsid w:val="00B42566"/>
    <w:rsid w:val="00B425A5"/>
    <w:rsid w:val="00B4421F"/>
    <w:rsid w:val="00B50BA9"/>
    <w:rsid w:val="00B62953"/>
    <w:rsid w:val="00B6752B"/>
    <w:rsid w:val="00B712D7"/>
    <w:rsid w:val="00B72808"/>
    <w:rsid w:val="00B72D0B"/>
    <w:rsid w:val="00B737DB"/>
    <w:rsid w:val="00B75952"/>
    <w:rsid w:val="00B77BD1"/>
    <w:rsid w:val="00B803DB"/>
    <w:rsid w:val="00B814AC"/>
    <w:rsid w:val="00B83942"/>
    <w:rsid w:val="00B84CB6"/>
    <w:rsid w:val="00B87DA6"/>
    <w:rsid w:val="00BA420E"/>
    <w:rsid w:val="00BA6A9B"/>
    <w:rsid w:val="00BB0410"/>
    <w:rsid w:val="00BB0BF9"/>
    <w:rsid w:val="00BB1E6C"/>
    <w:rsid w:val="00BB51E2"/>
    <w:rsid w:val="00BB6292"/>
    <w:rsid w:val="00BB72CF"/>
    <w:rsid w:val="00BC5A23"/>
    <w:rsid w:val="00BD43B8"/>
    <w:rsid w:val="00BD4AA0"/>
    <w:rsid w:val="00BD6C5E"/>
    <w:rsid w:val="00BE4B2E"/>
    <w:rsid w:val="00BE6FD9"/>
    <w:rsid w:val="00BF309C"/>
    <w:rsid w:val="00BF4628"/>
    <w:rsid w:val="00BF472B"/>
    <w:rsid w:val="00C10610"/>
    <w:rsid w:val="00C15095"/>
    <w:rsid w:val="00C15B97"/>
    <w:rsid w:val="00C15DB0"/>
    <w:rsid w:val="00C21C99"/>
    <w:rsid w:val="00C22E8C"/>
    <w:rsid w:val="00C34A6B"/>
    <w:rsid w:val="00C42D1A"/>
    <w:rsid w:val="00C42DD2"/>
    <w:rsid w:val="00C4309D"/>
    <w:rsid w:val="00C4486F"/>
    <w:rsid w:val="00C53507"/>
    <w:rsid w:val="00C65320"/>
    <w:rsid w:val="00C666B6"/>
    <w:rsid w:val="00C679C6"/>
    <w:rsid w:val="00C7001A"/>
    <w:rsid w:val="00C7288B"/>
    <w:rsid w:val="00C75FBF"/>
    <w:rsid w:val="00C774BD"/>
    <w:rsid w:val="00C849B1"/>
    <w:rsid w:val="00C84DA6"/>
    <w:rsid w:val="00C8588B"/>
    <w:rsid w:val="00C860A2"/>
    <w:rsid w:val="00C86FB9"/>
    <w:rsid w:val="00C90CE7"/>
    <w:rsid w:val="00C91689"/>
    <w:rsid w:val="00C91CBB"/>
    <w:rsid w:val="00C955D1"/>
    <w:rsid w:val="00CA01B7"/>
    <w:rsid w:val="00CA39EC"/>
    <w:rsid w:val="00CB72AD"/>
    <w:rsid w:val="00CC0F67"/>
    <w:rsid w:val="00CC1B32"/>
    <w:rsid w:val="00CC3085"/>
    <w:rsid w:val="00CC36C1"/>
    <w:rsid w:val="00CD1A4C"/>
    <w:rsid w:val="00CE1913"/>
    <w:rsid w:val="00CE2C42"/>
    <w:rsid w:val="00CE5877"/>
    <w:rsid w:val="00CF0678"/>
    <w:rsid w:val="00CF181E"/>
    <w:rsid w:val="00CF2758"/>
    <w:rsid w:val="00CF2C03"/>
    <w:rsid w:val="00CF5628"/>
    <w:rsid w:val="00CF63D9"/>
    <w:rsid w:val="00D04165"/>
    <w:rsid w:val="00D05CF0"/>
    <w:rsid w:val="00D05F7E"/>
    <w:rsid w:val="00D06E41"/>
    <w:rsid w:val="00D07D2E"/>
    <w:rsid w:val="00D10386"/>
    <w:rsid w:val="00D10537"/>
    <w:rsid w:val="00D1054D"/>
    <w:rsid w:val="00D10E54"/>
    <w:rsid w:val="00D13333"/>
    <w:rsid w:val="00D135C9"/>
    <w:rsid w:val="00D13812"/>
    <w:rsid w:val="00D1606F"/>
    <w:rsid w:val="00D16EBB"/>
    <w:rsid w:val="00D22FB0"/>
    <w:rsid w:val="00D31232"/>
    <w:rsid w:val="00D31AE9"/>
    <w:rsid w:val="00D33423"/>
    <w:rsid w:val="00D354DC"/>
    <w:rsid w:val="00D42032"/>
    <w:rsid w:val="00D51255"/>
    <w:rsid w:val="00D5183F"/>
    <w:rsid w:val="00D5313C"/>
    <w:rsid w:val="00D57AE8"/>
    <w:rsid w:val="00D61684"/>
    <w:rsid w:val="00D73F4E"/>
    <w:rsid w:val="00D765D9"/>
    <w:rsid w:val="00D778C3"/>
    <w:rsid w:val="00D8266D"/>
    <w:rsid w:val="00D83A00"/>
    <w:rsid w:val="00D85E6F"/>
    <w:rsid w:val="00D86FBB"/>
    <w:rsid w:val="00D90E23"/>
    <w:rsid w:val="00DA4451"/>
    <w:rsid w:val="00DA711E"/>
    <w:rsid w:val="00DB0F94"/>
    <w:rsid w:val="00DB2DC0"/>
    <w:rsid w:val="00DB44DA"/>
    <w:rsid w:val="00DB697F"/>
    <w:rsid w:val="00DB7636"/>
    <w:rsid w:val="00DB7B1D"/>
    <w:rsid w:val="00DC0004"/>
    <w:rsid w:val="00DC08B8"/>
    <w:rsid w:val="00DC2E9C"/>
    <w:rsid w:val="00DD2286"/>
    <w:rsid w:val="00DD2588"/>
    <w:rsid w:val="00DD460D"/>
    <w:rsid w:val="00DD6B48"/>
    <w:rsid w:val="00DD77B1"/>
    <w:rsid w:val="00DE0473"/>
    <w:rsid w:val="00DE0AFE"/>
    <w:rsid w:val="00DE39AE"/>
    <w:rsid w:val="00DE6998"/>
    <w:rsid w:val="00DE6AB7"/>
    <w:rsid w:val="00DF0418"/>
    <w:rsid w:val="00DF1C1A"/>
    <w:rsid w:val="00DF20BC"/>
    <w:rsid w:val="00DF2B6F"/>
    <w:rsid w:val="00DF57E6"/>
    <w:rsid w:val="00DF769E"/>
    <w:rsid w:val="00E0387D"/>
    <w:rsid w:val="00E07EF0"/>
    <w:rsid w:val="00E12FD3"/>
    <w:rsid w:val="00E14239"/>
    <w:rsid w:val="00E156A9"/>
    <w:rsid w:val="00E15F40"/>
    <w:rsid w:val="00E245B9"/>
    <w:rsid w:val="00E25ADB"/>
    <w:rsid w:val="00E27CFE"/>
    <w:rsid w:val="00E33507"/>
    <w:rsid w:val="00E335D2"/>
    <w:rsid w:val="00E34474"/>
    <w:rsid w:val="00E36186"/>
    <w:rsid w:val="00E36764"/>
    <w:rsid w:val="00E45954"/>
    <w:rsid w:val="00E51FAE"/>
    <w:rsid w:val="00E57FF8"/>
    <w:rsid w:val="00E64892"/>
    <w:rsid w:val="00E672DA"/>
    <w:rsid w:val="00E67C24"/>
    <w:rsid w:val="00E73956"/>
    <w:rsid w:val="00E80D39"/>
    <w:rsid w:val="00E84AE1"/>
    <w:rsid w:val="00E85779"/>
    <w:rsid w:val="00E87115"/>
    <w:rsid w:val="00E87DAC"/>
    <w:rsid w:val="00E9048C"/>
    <w:rsid w:val="00E9145C"/>
    <w:rsid w:val="00E95191"/>
    <w:rsid w:val="00EA267A"/>
    <w:rsid w:val="00EA776A"/>
    <w:rsid w:val="00EB4525"/>
    <w:rsid w:val="00EB5C1B"/>
    <w:rsid w:val="00EB6F60"/>
    <w:rsid w:val="00EC09A4"/>
    <w:rsid w:val="00EC5FC4"/>
    <w:rsid w:val="00EC7659"/>
    <w:rsid w:val="00ED0E47"/>
    <w:rsid w:val="00ED68F9"/>
    <w:rsid w:val="00EE41A8"/>
    <w:rsid w:val="00EE5BA0"/>
    <w:rsid w:val="00EF463B"/>
    <w:rsid w:val="00EF469B"/>
    <w:rsid w:val="00EF60CC"/>
    <w:rsid w:val="00EF6E81"/>
    <w:rsid w:val="00F02FA3"/>
    <w:rsid w:val="00F03C3A"/>
    <w:rsid w:val="00F05286"/>
    <w:rsid w:val="00F052DD"/>
    <w:rsid w:val="00F05780"/>
    <w:rsid w:val="00F10F61"/>
    <w:rsid w:val="00F1179E"/>
    <w:rsid w:val="00F15489"/>
    <w:rsid w:val="00F162F1"/>
    <w:rsid w:val="00F16C17"/>
    <w:rsid w:val="00F20579"/>
    <w:rsid w:val="00F25A8F"/>
    <w:rsid w:val="00F26AF0"/>
    <w:rsid w:val="00F31079"/>
    <w:rsid w:val="00F312AC"/>
    <w:rsid w:val="00F37AE4"/>
    <w:rsid w:val="00F428E3"/>
    <w:rsid w:val="00F43879"/>
    <w:rsid w:val="00F45150"/>
    <w:rsid w:val="00F45F7A"/>
    <w:rsid w:val="00F46D20"/>
    <w:rsid w:val="00F61514"/>
    <w:rsid w:val="00F64DAE"/>
    <w:rsid w:val="00F65DA2"/>
    <w:rsid w:val="00F668AF"/>
    <w:rsid w:val="00F66C6D"/>
    <w:rsid w:val="00F6779A"/>
    <w:rsid w:val="00F8028F"/>
    <w:rsid w:val="00F80B44"/>
    <w:rsid w:val="00F82045"/>
    <w:rsid w:val="00F829E8"/>
    <w:rsid w:val="00F82FE8"/>
    <w:rsid w:val="00F86C27"/>
    <w:rsid w:val="00F86EA5"/>
    <w:rsid w:val="00F90C24"/>
    <w:rsid w:val="00F9234C"/>
    <w:rsid w:val="00F9355F"/>
    <w:rsid w:val="00F94153"/>
    <w:rsid w:val="00F9790C"/>
    <w:rsid w:val="00FA15B4"/>
    <w:rsid w:val="00FA35FD"/>
    <w:rsid w:val="00FB1DD9"/>
    <w:rsid w:val="00FB6D0E"/>
    <w:rsid w:val="00FB6E10"/>
    <w:rsid w:val="00FC4E82"/>
    <w:rsid w:val="00FD5365"/>
    <w:rsid w:val="00FE1AC6"/>
    <w:rsid w:val="00FE5D00"/>
    <w:rsid w:val="00FF3027"/>
    <w:rsid w:val="00FF4165"/>
    <w:rsid w:val="00FF7F09"/>
    <w:rsid w:val="00FF7F35"/>
    <w:rsid w:val="04E43544"/>
    <w:rsid w:val="055C0910"/>
    <w:rsid w:val="06B257A5"/>
    <w:rsid w:val="06DD649D"/>
    <w:rsid w:val="09150170"/>
    <w:rsid w:val="093C62BE"/>
    <w:rsid w:val="0FF7424E"/>
    <w:rsid w:val="12887C05"/>
    <w:rsid w:val="12C569E5"/>
    <w:rsid w:val="12EE08AB"/>
    <w:rsid w:val="165D6CB3"/>
    <w:rsid w:val="16C96BA8"/>
    <w:rsid w:val="17EE1193"/>
    <w:rsid w:val="19357932"/>
    <w:rsid w:val="1B1B611F"/>
    <w:rsid w:val="1CD13316"/>
    <w:rsid w:val="1F061279"/>
    <w:rsid w:val="20C24A79"/>
    <w:rsid w:val="22282475"/>
    <w:rsid w:val="22C75429"/>
    <w:rsid w:val="23DC6705"/>
    <w:rsid w:val="25D53313"/>
    <w:rsid w:val="2670680E"/>
    <w:rsid w:val="280D0539"/>
    <w:rsid w:val="29F07A3F"/>
    <w:rsid w:val="2BD6116B"/>
    <w:rsid w:val="2C363DD6"/>
    <w:rsid w:val="2C8D1F0E"/>
    <w:rsid w:val="2D0668E8"/>
    <w:rsid w:val="2D8D2D96"/>
    <w:rsid w:val="2F9B65C3"/>
    <w:rsid w:val="307B44AD"/>
    <w:rsid w:val="323C7A62"/>
    <w:rsid w:val="35812566"/>
    <w:rsid w:val="36831E06"/>
    <w:rsid w:val="36E33990"/>
    <w:rsid w:val="39865B77"/>
    <w:rsid w:val="3A0353CD"/>
    <w:rsid w:val="3B844625"/>
    <w:rsid w:val="3D4501F5"/>
    <w:rsid w:val="3E9275F9"/>
    <w:rsid w:val="3F85710B"/>
    <w:rsid w:val="40DC4AF4"/>
    <w:rsid w:val="413A0B2D"/>
    <w:rsid w:val="420B5C33"/>
    <w:rsid w:val="44213AFF"/>
    <w:rsid w:val="44661603"/>
    <w:rsid w:val="48F60662"/>
    <w:rsid w:val="4B7B4F07"/>
    <w:rsid w:val="4BDB6B05"/>
    <w:rsid w:val="4D987FF5"/>
    <w:rsid w:val="4E1A4EAE"/>
    <w:rsid w:val="4FA86539"/>
    <w:rsid w:val="50330E1D"/>
    <w:rsid w:val="503E4E84"/>
    <w:rsid w:val="52EA2E6A"/>
    <w:rsid w:val="543D3C66"/>
    <w:rsid w:val="546D287C"/>
    <w:rsid w:val="553D7E00"/>
    <w:rsid w:val="55C73399"/>
    <w:rsid w:val="57BB3CF1"/>
    <w:rsid w:val="58CC04F4"/>
    <w:rsid w:val="58EC1338"/>
    <w:rsid w:val="595A6209"/>
    <w:rsid w:val="59FC2476"/>
    <w:rsid w:val="5BA04C44"/>
    <w:rsid w:val="5BAE3877"/>
    <w:rsid w:val="5BB04C2C"/>
    <w:rsid w:val="5EF37781"/>
    <w:rsid w:val="5F5D4BFA"/>
    <w:rsid w:val="5F7477ED"/>
    <w:rsid w:val="60B9736C"/>
    <w:rsid w:val="61C508FD"/>
    <w:rsid w:val="62917095"/>
    <w:rsid w:val="629C5B27"/>
    <w:rsid w:val="62F36A83"/>
    <w:rsid w:val="632F2BEA"/>
    <w:rsid w:val="63CC5D6F"/>
    <w:rsid w:val="64025D70"/>
    <w:rsid w:val="640B2E77"/>
    <w:rsid w:val="65670430"/>
    <w:rsid w:val="68060525"/>
    <w:rsid w:val="68EF0FB9"/>
    <w:rsid w:val="6AEF1573"/>
    <w:rsid w:val="6CD27433"/>
    <w:rsid w:val="6CEC5E54"/>
    <w:rsid w:val="6E1B5B0D"/>
    <w:rsid w:val="6F946B32"/>
    <w:rsid w:val="708911FB"/>
    <w:rsid w:val="738F7D3E"/>
    <w:rsid w:val="749E0D9E"/>
    <w:rsid w:val="74EF8ECD"/>
    <w:rsid w:val="750758DC"/>
    <w:rsid w:val="760065B4"/>
    <w:rsid w:val="7765449B"/>
    <w:rsid w:val="78047EB1"/>
    <w:rsid w:val="7ACD0A2E"/>
    <w:rsid w:val="7C2D7539"/>
    <w:rsid w:val="7C52743D"/>
    <w:rsid w:val="7D0D6A97"/>
    <w:rsid w:val="7DFE3B41"/>
    <w:rsid w:val="EF634A9C"/>
    <w:rsid w:val="FBC76A37"/>
    <w:rsid w:val="FFBFD590"/>
    <w:rsid w:val="FFDDD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Calibri" w:hAnsi="Calibri" w:eastAsia="仿宋_GB2312" w:cs="Times New Roman"/>
      <w:kern w:val="2"/>
      <w:sz w:val="32"/>
      <w:szCs w:val="24"/>
      <w:lang w:val="en-US" w:eastAsia="zh-CN" w:bidi="ar-SA"/>
    </w:rPr>
  </w:style>
  <w:style w:type="paragraph" w:styleId="3">
    <w:name w:val="heading 2"/>
    <w:basedOn w:val="1"/>
    <w:next w:val="1"/>
    <w:link w:val="15"/>
    <w:qFormat/>
    <w:uiPriority w:val="9"/>
    <w:pPr>
      <w:keepNext/>
      <w:keepLines/>
      <w:ind w:firstLine="640"/>
      <w:outlineLvl w:val="1"/>
    </w:pPr>
    <w:rPr>
      <w:rFonts w:eastAsia="黑体"/>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sz w:val="28"/>
      <w:szCs w:val="28"/>
    </w:rPr>
  </w:style>
  <w:style w:type="paragraph" w:styleId="4">
    <w:name w:val="caption"/>
    <w:basedOn w:val="1"/>
    <w:next w:val="1"/>
    <w:link w:val="19"/>
    <w:semiHidden/>
    <w:unhideWhenUsed/>
    <w:qFormat/>
    <w:uiPriority w:val="0"/>
    <w:pPr>
      <w:keepNext/>
      <w:spacing w:line="360" w:lineRule="auto"/>
      <w:ind w:firstLine="0" w:firstLineChars="0"/>
      <w:jc w:val="center"/>
    </w:pPr>
    <w:rPr>
      <w:rFonts w:ascii="Times New Roman" w:hAnsi="Times New Roman" w:eastAsia="黑体"/>
      <w:b/>
      <w:color w:val="000000" w:themeColor="text1"/>
      <w:sz w:val="21"/>
      <w:szCs w:val="22"/>
      <w14:textFill>
        <w14:solidFill>
          <w14:schemeClr w14:val="tx1"/>
        </w14:solidFill>
      </w14:textFill>
    </w:rPr>
  </w:style>
  <w:style w:type="paragraph" w:styleId="5">
    <w:name w:val="annotation text"/>
    <w:basedOn w:val="1"/>
    <w:semiHidden/>
    <w:unhideWhenUsed/>
    <w:qFormat/>
    <w:uiPriority w:val="99"/>
    <w:pPr>
      <w:jc w:val="left"/>
    </w:pPr>
  </w:style>
  <w:style w:type="paragraph" w:styleId="6">
    <w:name w:val="Body Text"/>
    <w:basedOn w:val="1"/>
    <w:semiHidden/>
    <w:qFormat/>
    <w:uiPriority w:val="0"/>
    <w:rPr>
      <w:rFonts w:ascii="Arial" w:hAnsi="Arial" w:eastAsia="Arial" w:cs="Arial"/>
      <w:sz w:val="21"/>
      <w:szCs w:val="21"/>
      <w:lang w:eastAsia="en-US"/>
    </w:rPr>
  </w:style>
  <w:style w:type="paragraph" w:styleId="7">
    <w:name w:val="Balloon Text"/>
    <w:basedOn w:val="1"/>
    <w:link w:val="17"/>
    <w:semiHidden/>
    <w:unhideWhenUsed/>
    <w:qFormat/>
    <w:uiPriority w:val="99"/>
    <w:pPr>
      <w:spacing w:line="240" w:lineRule="auto"/>
    </w:pPr>
    <w:rPr>
      <w:sz w:val="18"/>
      <w:szCs w:val="18"/>
    </w:rPr>
  </w:style>
  <w:style w:type="paragraph" w:styleId="8">
    <w:name w:val="footer"/>
    <w:basedOn w:val="1"/>
    <w:link w:val="14"/>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标题 2 Char"/>
    <w:basedOn w:val="12"/>
    <w:link w:val="3"/>
    <w:qFormat/>
    <w:uiPriority w:val="9"/>
    <w:rPr>
      <w:rFonts w:ascii="Calibri" w:hAnsi="Calibri" w:eastAsia="黑体" w:cs="Times New Roman"/>
      <w:bCs/>
      <w:sz w:val="32"/>
      <w:szCs w:val="32"/>
    </w:rPr>
  </w:style>
  <w:style w:type="paragraph" w:styleId="16">
    <w:name w:val="List Paragraph"/>
    <w:basedOn w:val="1"/>
    <w:qFormat/>
    <w:uiPriority w:val="34"/>
    <w:pPr>
      <w:ind w:firstLine="420"/>
    </w:pPr>
  </w:style>
  <w:style w:type="character" w:customStyle="1" w:styleId="17">
    <w:name w:val="批注框文本 Char"/>
    <w:basedOn w:val="12"/>
    <w:link w:val="7"/>
    <w:semiHidden/>
    <w:qFormat/>
    <w:uiPriority w:val="99"/>
    <w:rPr>
      <w:rFonts w:ascii="Calibri" w:hAnsi="Calibri" w:eastAsia="仿宋_GB2312" w:cs="Times New Roman"/>
      <w:sz w:val="18"/>
      <w:szCs w:val="18"/>
    </w:rPr>
  </w:style>
  <w:style w:type="paragraph" w:customStyle="1" w:styleId="18">
    <w:name w:val="Table Paragraph"/>
    <w:basedOn w:val="1"/>
    <w:qFormat/>
    <w:uiPriority w:val="1"/>
    <w:pPr>
      <w:spacing w:line="240" w:lineRule="auto"/>
      <w:ind w:firstLine="0" w:firstLineChars="0"/>
      <w:jc w:val="left"/>
    </w:pPr>
    <w:rPr>
      <w:rFonts w:asciiTheme="minorHAnsi" w:hAnsiTheme="minorHAnsi" w:eastAsiaTheme="minorEastAsia" w:cstheme="minorBidi"/>
      <w:kern w:val="0"/>
      <w:sz w:val="22"/>
      <w:szCs w:val="22"/>
      <w:lang w:eastAsia="en-US"/>
    </w:rPr>
  </w:style>
  <w:style w:type="character" w:customStyle="1" w:styleId="19">
    <w:name w:val="题注 Char"/>
    <w:link w:val="4"/>
    <w:semiHidden/>
    <w:qFormat/>
    <w:locked/>
    <w:uiPriority w:val="0"/>
    <w:rPr>
      <w:rFonts w:eastAsia="黑体"/>
      <w:b/>
      <w:color w:val="000000" w:themeColor="text1"/>
      <w:kern w:val="2"/>
      <w:sz w:val="21"/>
      <w:szCs w:val="2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9590</Words>
  <Characters>10566</Characters>
  <Lines>759</Lines>
  <Paragraphs>682</Paragraphs>
  <TotalTime>473</TotalTime>
  <ScaleCrop>false</ScaleCrop>
  <LinksUpToDate>false</LinksUpToDate>
  <CharactersWithSpaces>10647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2025-03-29T02:19:00Z</dcterms:created>
  <dc:creator>China</dc:creator>
  <cp:lastModifiedBy>liaoyonghong</cp:lastModifiedBy>
  <cp:lastPrinted>2025-04-23T16:31:00Z</cp:lastPrinted>
  <dcterms:modified xsi:type="dcterms:W3CDTF">2025-06-03T09:19:48Z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8F8BE88815DB4D7EB2CDEC96F57D7D3A_13</vt:lpwstr>
  </property>
  <property fmtid="{D5CDD505-2E9C-101B-9397-08002B2CF9AE}" pid="4" name="KSOTemplateDocerSaveRecord">
    <vt:lpwstr>eyJoZGlkIjoiMjg3N2Q5MTJjZGRlZjdmY2Q1YjRlMDc2MjQ0ZDYxMzciLCJ1c2VySWQiOiIzMjQzMzQ3MDYifQ==</vt:lpwstr>
  </property>
</Properties>
</file>