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FBF31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月平远县经济运行简况</w:t>
      </w:r>
      <w:bookmarkStart w:id="0" w:name="OLE_LINK1"/>
    </w:p>
    <w:bookmarkEnd w:id="0"/>
    <w:p w14:paraId="7B1C91BD">
      <w:pPr>
        <w:spacing w:line="572" w:lineRule="exact"/>
        <w:ind w:firstLine="800" w:firstLineChars="200"/>
        <w:rPr>
          <w:rFonts w:ascii="仿宋_GB2312" w:hAnsi="仿宋_GB2312" w:eastAsia="仿宋_GB2312"/>
          <w:sz w:val="40"/>
          <w:szCs w:val="40"/>
        </w:rPr>
      </w:pPr>
    </w:p>
    <w:p w14:paraId="4B9D10BB">
      <w:pPr>
        <w:spacing w:line="572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习近平新时代中国特色社会主义思想为指导，全面贯彻党的二十大精神和中央经济工作会议部署，认真落实省委“1310”具体部署，坚定不移实施工业兴县战略，锚定“三个百亿”发展目标，以先进材料产业为核心，培育发展战略性新兴产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构建“1+N”绿色产业体系，推动县域经济提质增效。</w:t>
      </w:r>
    </w:p>
    <w:p w14:paraId="19E2910A">
      <w:pPr>
        <w:spacing w:line="560" w:lineRule="exact"/>
        <w:ind w:firstLine="640" w:firstLineChars="200"/>
        <w:rPr>
          <w:rFonts w:ascii="仿宋" w:hAnsi="仿宋" w:eastAsia="仿宋" w:cs="仿宋"/>
          <w:color w:val="0000FF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一、规模以上工业。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全县规上工业产值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25.3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4.4</w:t>
      </w:r>
      <w:r>
        <w:rPr>
          <w:rFonts w:hint="eastAsia" w:ascii="仿宋" w:hAnsi="仿宋" w:eastAsia="仿宋" w:cs="仿宋"/>
          <w:sz w:val="32"/>
          <w:szCs w:val="32"/>
          <w:lang w:bidi="ar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32"/>
          <w:lang w:bidi="ar"/>
        </w:rPr>
        <w:t>规上工业增加值同比下降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4.7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从三大门类看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，采矿业增加值下降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22.6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%；制造业增加值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下降2.8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%；电力、热力行业增加值增长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10.7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从主要工业生产行业看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，电子元件及电子专用材料制造增加值增长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7.0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%；非金属矿物制品业增加值下降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54.1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%；稀土金属冶炼增加值增长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55.8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%；输配电及控制设备制造增加值下降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6.6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%；酒、饮料和精制茶制造业增加值下降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17.2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%；饲料加工增加值增长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41.2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%；纺织业增加值增长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26.3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%；太阳能发电增加值增长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39.4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%；风力发电增加值增长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22.6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%；汽车零部件增加值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下降10.7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</w:p>
    <w:p w14:paraId="4DB8FCB1">
      <w:pPr>
        <w:autoSpaceDE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color w:val="0000FF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、固定资产投资。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全县固定资产投资同比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下降0.5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从投资产业分布看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，第一产业投资下降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95.2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%；第二产业投资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增长0.7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%；第三产业投资增长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3.9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从投资领域看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，工业投资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增长0.7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%，其中技改投资增长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608.1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%；基础设施投资增长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26.1</w:t>
      </w:r>
      <w:r>
        <w:rPr>
          <w:rFonts w:hint="eastAsia" w:ascii="仿宋" w:hAnsi="仿宋" w:eastAsia="仿宋" w:cs="仿宋"/>
          <w:sz w:val="32"/>
          <w:szCs w:val="32"/>
          <w:lang w:bidi="ar"/>
        </w:rPr>
        <w:t>%;房地产开发投资下降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98.1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从房地产开发和销售情况看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，商品房施工面积57.69万平方米，下降9.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%；商品房销售面积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2.44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万平方米，下降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25.8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%。商品房销售额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0.99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29.3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%。商品房待售面积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20.29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万平方米，增长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65.9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</w:p>
    <w:p w14:paraId="369EF35F">
      <w:pPr>
        <w:spacing w:line="560" w:lineRule="exact"/>
        <w:ind w:firstLine="640" w:firstLineChars="200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三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、社会消费品零售总额。</w:t>
      </w:r>
      <w:r>
        <w:rPr>
          <w:rFonts w:hint="eastAsia" w:ascii="仿宋" w:hAnsi="仿宋" w:eastAsia="仿宋" w:cs="仿宋"/>
          <w:sz w:val="32"/>
          <w:szCs w:val="40"/>
          <w:lang w:bidi="ar"/>
        </w:rPr>
        <w:t>全县社会消费品零售总额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13.16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亿元，同比增长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0.9</w:t>
      </w:r>
      <w:r>
        <w:rPr>
          <w:rFonts w:hint="eastAsia" w:ascii="仿宋" w:hAnsi="仿宋" w:eastAsia="仿宋" w:cs="仿宋"/>
          <w:sz w:val="32"/>
          <w:szCs w:val="40"/>
          <w:lang w:bidi="ar"/>
        </w:rPr>
        <w:t>%</w:t>
      </w:r>
      <w:r>
        <w:rPr>
          <w:rFonts w:hint="eastAsia" w:ascii="仿宋" w:hAnsi="仿宋" w:eastAsia="仿宋" w:cs="仿宋"/>
          <w:sz w:val="32"/>
          <w:szCs w:val="40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40"/>
          <w:lang w:bidi="ar"/>
        </w:rPr>
        <w:t>限额以上零售额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1.24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亿元，同比下降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10.0</w:t>
      </w:r>
      <w:r>
        <w:rPr>
          <w:rFonts w:hint="eastAsia" w:ascii="仿宋" w:hAnsi="仿宋" w:eastAsia="仿宋" w:cs="仿宋"/>
          <w:sz w:val="32"/>
          <w:szCs w:val="40"/>
          <w:lang w:bidi="ar"/>
        </w:rPr>
        <w:t>%</w:t>
      </w:r>
      <w:r>
        <w:rPr>
          <w:rFonts w:hint="eastAsia" w:ascii="仿宋" w:hAnsi="仿宋" w:eastAsia="仿宋" w:cs="仿宋"/>
          <w:sz w:val="32"/>
          <w:szCs w:val="40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限额以下零售额11.91亿元，同比增长2.2%。</w:t>
      </w:r>
      <w:r>
        <w:rPr>
          <w:rFonts w:hint="eastAsia" w:ascii="仿宋" w:hAnsi="仿宋" w:eastAsia="仿宋" w:cs="仿宋"/>
          <w:b/>
          <w:bCs/>
          <w:sz w:val="32"/>
          <w:szCs w:val="40"/>
          <w:lang w:bidi="ar"/>
        </w:rPr>
        <w:t>按经营所在地分</w:t>
      </w:r>
      <w:r>
        <w:rPr>
          <w:rFonts w:hint="eastAsia" w:ascii="仿宋" w:hAnsi="仿宋" w:eastAsia="仿宋" w:cs="仿宋"/>
          <w:sz w:val="32"/>
          <w:szCs w:val="40"/>
          <w:lang w:bidi="ar"/>
        </w:rPr>
        <w:t>，城镇消费品零售额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8.98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增长0.1</w:t>
      </w:r>
      <w:r>
        <w:rPr>
          <w:rFonts w:hint="eastAsia" w:ascii="仿宋" w:hAnsi="仿宋" w:eastAsia="仿宋" w:cs="仿宋"/>
          <w:sz w:val="32"/>
          <w:szCs w:val="40"/>
          <w:lang w:bidi="ar"/>
        </w:rPr>
        <w:t>%；乡村消费品零售额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4.18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亿元，增长2.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5</w:t>
      </w:r>
      <w:r>
        <w:rPr>
          <w:rFonts w:hint="eastAsia" w:ascii="仿宋" w:hAnsi="仿宋" w:eastAsia="仿宋" w:cs="仿宋"/>
          <w:sz w:val="32"/>
          <w:szCs w:val="40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40"/>
          <w:lang w:bidi="ar"/>
        </w:rPr>
        <w:t>按消费类型分</w:t>
      </w:r>
      <w:r>
        <w:rPr>
          <w:rFonts w:hint="eastAsia" w:ascii="仿宋" w:hAnsi="仿宋" w:eastAsia="仿宋" w:cs="仿宋"/>
          <w:sz w:val="32"/>
          <w:szCs w:val="40"/>
          <w:lang w:bidi="ar"/>
        </w:rPr>
        <w:t>，商品零售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11.48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亿元，增长0.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5</w:t>
      </w:r>
      <w:r>
        <w:rPr>
          <w:rFonts w:hint="eastAsia" w:ascii="仿宋" w:hAnsi="仿宋" w:eastAsia="仿宋" w:cs="仿宋"/>
          <w:sz w:val="32"/>
          <w:szCs w:val="40"/>
          <w:lang w:bidi="ar"/>
        </w:rPr>
        <w:t>%；餐饮收入1.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68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亿元，增长3.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40"/>
          <w:lang w:bidi="ar"/>
        </w:rPr>
        <w:t>%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 w14:paraId="66A3901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四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、一般公共预算收支。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全县一般公共预算收入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2.31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亿元，增收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0.33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亿元，比增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16.5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%。其中：税收1.3亿元，增收0.33亿元，比增33.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%；非税收入1.01亿元，增收12万元，比增0.12%，占比43.61%。一般公共预算支出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14.68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亿元，减支0.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亿元，比减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4.4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</w:p>
    <w:p w14:paraId="3F0D845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五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、进出口总额。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全县进出口总额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1951.8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万美元，同比下降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29.0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%。其中：进口总额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13.5万</w:t>
      </w:r>
      <w:r>
        <w:rPr>
          <w:rFonts w:hint="eastAsia" w:ascii="仿宋" w:hAnsi="仿宋" w:eastAsia="仿宋" w:cs="仿宋"/>
          <w:sz w:val="32"/>
          <w:szCs w:val="32"/>
          <w:lang w:bidi="ar"/>
        </w:rPr>
        <w:t>美元，同比下降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77.6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%；出口总额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1638.3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万美元，同比增长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21.4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</w:p>
    <w:p w14:paraId="0929E3B0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</w:p>
    <w:p w14:paraId="565E1154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</w:p>
    <w:p w14:paraId="00AEE4B8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平远县统计局</w:t>
      </w:r>
    </w:p>
    <w:p w14:paraId="02905FB5">
      <w:pPr>
        <w:spacing w:line="560" w:lineRule="exact"/>
        <w:ind w:firstLine="5120" w:firstLineChars="1600"/>
        <w:jc w:val="center"/>
        <w:textAlignment w:val="baseline"/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DA469D7"/>
    <w:sectPr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253E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757BAF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6E6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2ACA27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234716"/>
    <w:rsid w:val="00243C5F"/>
    <w:rsid w:val="00270239"/>
    <w:rsid w:val="002860A6"/>
    <w:rsid w:val="002B1252"/>
    <w:rsid w:val="00370A51"/>
    <w:rsid w:val="003E2C7F"/>
    <w:rsid w:val="00414BC8"/>
    <w:rsid w:val="00473031"/>
    <w:rsid w:val="004B1C47"/>
    <w:rsid w:val="004B2C10"/>
    <w:rsid w:val="006262B8"/>
    <w:rsid w:val="00637FED"/>
    <w:rsid w:val="006434CE"/>
    <w:rsid w:val="006437C5"/>
    <w:rsid w:val="00644B7F"/>
    <w:rsid w:val="006E4142"/>
    <w:rsid w:val="007036F3"/>
    <w:rsid w:val="0071665B"/>
    <w:rsid w:val="00727BA4"/>
    <w:rsid w:val="00735C7E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9482B"/>
    <w:rsid w:val="009B1181"/>
    <w:rsid w:val="009B6E4C"/>
    <w:rsid w:val="009B7A28"/>
    <w:rsid w:val="009D0EA3"/>
    <w:rsid w:val="00A35077"/>
    <w:rsid w:val="00A45EB3"/>
    <w:rsid w:val="00A511F1"/>
    <w:rsid w:val="00A60BF8"/>
    <w:rsid w:val="00A65FA9"/>
    <w:rsid w:val="00AC7DE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AB3"/>
    <w:rsid w:val="00FB36CF"/>
    <w:rsid w:val="00FC62FE"/>
    <w:rsid w:val="00FF0550"/>
    <w:rsid w:val="00FF210C"/>
    <w:rsid w:val="010E05FB"/>
    <w:rsid w:val="011454C8"/>
    <w:rsid w:val="01200E80"/>
    <w:rsid w:val="01250EE5"/>
    <w:rsid w:val="014C6635"/>
    <w:rsid w:val="01624C62"/>
    <w:rsid w:val="01675EEF"/>
    <w:rsid w:val="016F77B0"/>
    <w:rsid w:val="0170480A"/>
    <w:rsid w:val="01712194"/>
    <w:rsid w:val="019C2884"/>
    <w:rsid w:val="01A15CD0"/>
    <w:rsid w:val="01A2628B"/>
    <w:rsid w:val="01A5654A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1FB2325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431E6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DE664F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4B406E"/>
    <w:rsid w:val="096329B7"/>
    <w:rsid w:val="096F5AD2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DE67B4"/>
    <w:rsid w:val="09EA50CF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656ED5"/>
    <w:rsid w:val="0A72110B"/>
    <w:rsid w:val="0A7510BA"/>
    <w:rsid w:val="0A8F2003"/>
    <w:rsid w:val="0A902F2B"/>
    <w:rsid w:val="0A956DB1"/>
    <w:rsid w:val="0AA45A88"/>
    <w:rsid w:val="0AA90A8A"/>
    <w:rsid w:val="0AC57F95"/>
    <w:rsid w:val="0AC6703C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4235E1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1F4E62"/>
    <w:rsid w:val="0C2C72F9"/>
    <w:rsid w:val="0C551747"/>
    <w:rsid w:val="0C6D6CDB"/>
    <w:rsid w:val="0C72632A"/>
    <w:rsid w:val="0C7D0232"/>
    <w:rsid w:val="0C7E7DDA"/>
    <w:rsid w:val="0C9C3304"/>
    <w:rsid w:val="0C9C5862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0357E"/>
    <w:rsid w:val="0D615A54"/>
    <w:rsid w:val="0D7A4489"/>
    <w:rsid w:val="0D876EEA"/>
    <w:rsid w:val="0D894C89"/>
    <w:rsid w:val="0D9B6177"/>
    <w:rsid w:val="0DB72B09"/>
    <w:rsid w:val="0DD0535F"/>
    <w:rsid w:val="0DD405FA"/>
    <w:rsid w:val="0DD52474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EF16F5B"/>
    <w:rsid w:val="0F2522F9"/>
    <w:rsid w:val="0F253B3A"/>
    <w:rsid w:val="0F262050"/>
    <w:rsid w:val="0F274708"/>
    <w:rsid w:val="0F36163D"/>
    <w:rsid w:val="0F44355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9B2D01"/>
    <w:rsid w:val="11A16837"/>
    <w:rsid w:val="11A330C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5606A2"/>
    <w:rsid w:val="126F255F"/>
    <w:rsid w:val="128B7742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CC3B21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CF1B1B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973CBB"/>
    <w:rsid w:val="15A0052A"/>
    <w:rsid w:val="15A918D5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2714E3"/>
    <w:rsid w:val="16420C5E"/>
    <w:rsid w:val="164E081E"/>
    <w:rsid w:val="164E4CC1"/>
    <w:rsid w:val="16617DBC"/>
    <w:rsid w:val="16930926"/>
    <w:rsid w:val="16994E41"/>
    <w:rsid w:val="16B37830"/>
    <w:rsid w:val="16B40FC8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E5D3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669FF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8D5906"/>
    <w:rsid w:val="1B994422"/>
    <w:rsid w:val="1B9D00A3"/>
    <w:rsid w:val="1BAD326E"/>
    <w:rsid w:val="1BBB666E"/>
    <w:rsid w:val="1BC17CE4"/>
    <w:rsid w:val="1BC3419E"/>
    <w:rsid w:val="1BD475D4"/>
    <w:rsid w:val="1BD937BC"/>
    <w:rsid w:val="1C164B1B"/>
    <w:rsid w:val="1C251C2F"/>
    <w:rsid w:val="1C325923"/>
    <w:rsid w:val="1C4247AE"/>
    <w:rsid w:val="1C4500D0"/>
    <w:rsid w:val="1C4B6851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E0750C"/>
    <w:rsid w:val="1EF26B32"/>
    <w:rsid w:val="1F060770"/>
    <w:rsid w:val="1F0A6460"/>
    <w:rsid w:val="1F144969"/>
    <w:rsid w:val="1F4C6A0D"/>
    <w:rsid w:val="1F5D38F4"/>
    <w:rsid w:val="1F6168F7"/>
    <w:rsid w:val="1F682713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5A1AE9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14C45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794E74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7637F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06D86"/>
    <w:rsid w:val="259B201B"/>
    <w:rsid w:val="25A509C7"/>
    <w:rsid w:val="25A6775E"/>
    <w:rsid w:val="25AA03A2"/>
    <w:rsid w:val="25BA46F2"/>
    <w:rsid w:val="25CD18EB"/>
    <w:rsid w:val="25CD42FA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7036070"/>
    <w:rsid w:val="270D5652"/>
    <w:rsid w:val="27103CA9"/>
    <w:rsid w:val="271F6082"/>
    <w:rsid w:val="2723171C"/>
    <w:rsid w:val="27246BCA"/>
    <w:rsid w:val="2732366D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A5AD0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41298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371E8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597BB9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AF84D34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0798A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4A6887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394DF0"/>
    <w:rsid w:val="2E5A3907"/>
    <w:rsid w:val="2E5C0DF4"/>
    <w:rsid w:val="2E5D6236"/>
    <w:rsid w:val="2E5F6BC8"/>
    <w:rsid w:val="2E6A4A72"/>
    <w:rsid w:val="2E6F5878"/>
    <w:rsid w:val="2E7112DE"/>
    <w:rsid w:val="2E770C57"/>
    <w:rsid w:val="2E86631B"/>
    <w:rsid w:val="2E896288"/>
    <w:rsid w:val="2E917D14"/>
    <w:rsid w:val="2E9D6A09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960EE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327F9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910B3"/>
    <w:rsid w:val="310C0556"/>
    <w:rsid w:val="310D3357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9C292D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B1B8D"/>
    <w:rsid w:val="33FC2592"/>
    <w:rsid w:val="341D5163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13CE3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0916AA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266271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05037"/>
    <w:rsid w:val="38A8179E"/>
    <w:rsid w:val="38B03A19"/>
    <w:rsid w:val="38B17F64"/>
    <w:rsid w:val="38D07EFD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04CA8"/>
    <w:rsid w:val="3B02185C"/>
    <w:rsid w:val="3B55332F"/>
    <w:rsid w:val="3B5B75AA"/>
    <w:rsid w:val="3B6D7BDB"/>
    <w:rsid w:val="3B6E160F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B4430"/>
    <w:rsid w:val="3CBC7116"/>
    <w:rsid w:val="3CBC733C"/>
    <w:rsid w:val="3CBE5BC4"/>
    <w:rsid w:val="3CD15E35"/>
    <w:rsid w:val="3CD93912"/>
    <w:rsid w:val="3CDE7D53"/>
    <w:rsid w:val="3CE55188"/>
    <w:rsid w:val="3CE6525D"/>
    <w:rsid w:val="3CED2E26"/>
    <w:rsid w:val="3D042B4A"/>
    <w:rsid w:val="3D0E6950"/>
    <w:rsid w:val="3D1141E0"/>
    <w:rsid w:val="3D12086E"/>
    <w:rsid w:val="3D1621B5"/>
    <w:rsid w:val="3D2757A1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CE031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340EBA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274EE"/>
    <w:rsid w:val="3F543DE0"/>
    <w:rsid w:val="3F566811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5F44EB"/>
    <w:rsid w:val="41632549"/>
    <w:rsid w:val="417C50AB"/>
    <w:rsid w:val="418F3B96"/>
    <w:rsid w:val="418F4F7F"/>
    <w:rsid w:val="419F2582"/>
    <w:rsid w:val="41AA1942"/>
    <w:rsid w:val="41B744B8"/>
    <w:rsid w:val="41D323AB"/>
    <w:rsid w:val="41D65E99"/>
    <w:rsid w:val="41D87C31"/>
    <w:rsid w:val="41EA1096"/>
    <w:rsid w:val="41F8770C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1B1F06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339C1"/>
    <w:rsid w:val="44772A0F"/>
    <w:rsid w:val="44875198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87F0C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227247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C71DA3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1B48DF"/>
    <w:rsid w:val="4A23070C"/>
    <w:rsid w:val="4A2323E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B5BFD"/>
    <w:rsid w:val="4B7F716D"/>
    <w:rsid w:val="4B883D12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083565"/>
    <w:rsid w:val="4F1534FA"/>
    <w:rsid w:val="4F164E9E"/>
    <w:rsid w:val="4F291041"/>
    <w:rsid w:val="4F2E4BC7"/>
    <w:rsid w:val="4F3B240C"/>
    <w:rsid w:val="4F4035F5"/>
    <w:rsid w:val="4F4F2F29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0132A3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03369C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612BE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2C2DB0"/>
    <w:rsid w:val="56584A2C"/>
    <w:rsid w:val="5660753E"/>
    <w:rsid w:val="5675381A"/>
    <w:rsid w:val="567D77AB"/>
    <w:rsid w:val="56832F4C"/>
    <w:rsid w:val="569E0DB4"/>
    <w:rsid w:val="569E3936"/>
    <w:rsid w:val="569F6FB3"/>
    <w:rsid w:val="56A46172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7EE498D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CA5CE7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8413C"/>
    <w:rsid w:val="609C0ABA"/>
    <w:rsid w:val="60A61E4C"/>
    <w:rsid w:val="60AF5516"/>
    <w:rsid w:val="60D422E8"/>
    <w:rsid w:val="610752FD"/>
    <w:rsid w:val="611346AA"/>
    <w:rsid w:val="611D3A1D"/>
    <w:rsid w:val="611D7BCE"/>
    <w:rsid w:val="611E4CE6"/>
    <w:rsid w:val="6133455F"/>
    <w:rsid w:val="613F06B0"/>
    <w:rsid w:val="615C160D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1C40F61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1E0DFC"/>
    <w:rsid w:val="641E6093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966BE4"/>
    <w:rsid w:val="649B7914"/>
    <w:rsid w:val="64AE0E22"/>
    <w:rsid w:val="64B05C44"/>
    <w:rsid w:val="64BD2C0E"/>
    <w:rsid w:val="64C841A1"/>
    <w:rsid w:val="64DC0D44"/>
    <w:rsid w:val="64DC3D91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8F1B3D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1D37DB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945B39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943201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D36970"/>
    <w:rsid w:val="6BE30698"/>
    <w:rsid w:val="6C150296"/>
    <w:rsid w:val="6C2D4858"/>
    <w:rsid w:val="6C311952"/>
    <w:rsid w:val="6C4B5870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1972AF"/>
    <w:rsid w:val="70231B8C"/>
    <w:rsid w:val="702754DC"/>
    <w:rsid w:val="702F0D23"/>
    <w:rsid w:val="703D40E5"/>
    <w:rsid w:val="703F49C7"/>
    <w:rsid w:val="70601E15"/>
    <w:rsid w:val="706432AF"/>
    <w:rsid w:val="706445F5"/>
    <w:rsid w:val="70673B2B"/>
    <w:rsid w:val="70684ECC"/>
    <w:rsid w:val="709D7B7C"/>
    <w:rsid w:val="70B85BC6"/>
    <w:rsid w:val="70DA7228"/>
    <w:rsid w:val="70E26C86"/>
    <w:rsid w:val="70F76C5D"/>
    <w:rsid w:val="70FE75E2"/>
    <w:rsid w:val="710F18EA"/>
    <w:rsid w:val="71193077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794386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531FC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AE1234"/>
    <w:rsid w:val="75B77A23"/>
    <w:rsid w:val="75C4785E"/>
    <w:rsid w:val="75CC7117"/>
    <w:rsid w:val="75DA3DEA"/>
    <w:rsid w:val="75F357FE"/>
    <w:rsid w:val="75FE5504"/>
    <w:rsid w:val="760471D2"/>
    <w:rsid w:val="76190E6A"/>
    <w:rsid w:val="761D5689"/>
    <w:rsid w:val="761E1774"/>
    <w:rsid w:val="762179C6"/>
    <w:rsid w:val="76271066"/>
    <w:rsid w:val="762C1701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6EC7E6F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3E58FC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A138E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27425"/>
    <w:rsid w:val="7C3503CB"/>
    <w:rsid w:val="7C5036C5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66D5F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0B6493"/>
    <w:rsid w:val="7F177D15"/>
    <w:rsid w:val="7F190115"/>
    <w:rsid w:val="7F1B75D8"/>
    <w:rsid w:val="7F1E7C26"/>
    <w:rsid w:val="7F2828CF"/>
    <w:rsid w:val="7F2C3658"/>
    <w:rsid w:val="7F3E1FF5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872</Words>
  <Characters>1117</Characters>
  <Lines>30</Lines>
  <Paragraphs>8</Paragraphs>
  <TotalTime>121</TotalTime>
  <ScaleCrop>false</ScaleCrop>
  <LinksUpToDate>false</LinksUpToDate>
  <CharactersWithSpaces>1117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xv</cp:lastModifiedBy>
  <cp:lastPrinted>2025-04-30T09:14:00Z</cp:lastPrinted>
  <dcterms:modified xsi:type="dcterms:W3CDTF">2025-07-07T08:26:20Z</dcterms:modified>
  <dc:title>平远县2016年1～12月经济运行简况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A9756770590E41A88238975FCE82B611_13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