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2B" w:rsidRPr="000E4C7F" w:rsidRDefault="003368F7" w:rsidP="00775965">
      <w:pPr>
        <w:spacing w:line="600" w:lineRule="exact"/>
        <w:jc w:val="center"/>
        <w:rPr>
          <w:rFonts w:asciiTheme="majorEastAsia" w:eastAsiaTheme="majorEastAsia" w:hAnsiTheme="majorEastAsia"/>
          <w:b/>
          <w:color w:val="000000" w:themeColor="text1"/>
          <w:sz w:val="44"/>
          <w:szCs w:val="44"/>
        </w:rPr>
      </w:pPr>
      <w:r w:rsidRPr="00670D28">
        <w:rPr>
          <w:rFonts w:asciiTheme="majorEastAsia" w:eastAsiaTheme="majorEastAsia" w:hAnsiTheme="majorEastAsia" w:hint="eastAsia"/>
          <w:b/>
          <w:color w:val="000000" w:themeColor="text1"/>
          <w:sz w:val="44"/>
          <w:szCs w:val="44"/>
        </w:rPr>
        <w:t>广州南沙（平远）产业转移</w:t>
      </w:r>
      <w:r w:rsidR="00254CC3" w:rsidRPr="00670D28">
        <w:rPr>
          <w:rFonts w:asciiTheme="majorEastAsia" w:eastAsiaTheme="majorEastAsia" w:hAnsiTheme="majorEastAsia" w:hint="eastAsia"/>
          <w:b/>
          <w:color w:val="000000" w:themeColor="text1"/>
          <w:sz w:val="44"/>
          <w:szCs w:val="44"/>
        </w:rPr>
        <w:t>工业园</w:t>
      </w:r>
      <w:r w:rsidR="005A0F3D" w:rsidRPr="00670D28">
        <w:rPr>
          <w:rFonts w:asciiTheme="majorEastAsia" w:eastAsiaTheme="majorEastAsia" w:hAnsiTheme="majorEastAsia" w:hint="eastAsia"/>
          <w:b/>
          <w:color w:val="000000" w:themeColor="text1"/>
          <w:sz w:val="44"/>
          <w:szCs w:val="44"/>
        </w:rPr>
        <w:t>标准化厂房</w:t>
      </w:r>
      <w:r w:rsidR="00E7552B" w:rsidRPr="00670D28">
        <w:rPr>
          <w:rFonts w:asciiTheme="majorEastAsia" w:eastAsiaTheme="majorEastAsia" w:hAnsiTheme="majorEastAsia" w:hint="eastAsia"/>
          <w:b/>
          <w:color w:val="000000" w:themeColor="text1"/>
          <w:sz w:val="44"/>
          <w:szCs w:val="44"/>
        </w:rPr>
        <w:t>管理办法</w:t>
      </w:r>
      <w:r w:rsidR="00942FCC" w:rsidRPr="000E4C7F">
        <w:rPr>
          <w:rFonts w:asciiTheme="majorEastAsia" w:eastAsiaTheme="majorEastAsia" w:hAnsiTheme="majorEastAsia" w:hint="eastAsia"/>
          <w:b/>
          <w:color w:val="000000" w:themeColor="text1"/>
          <w:sz w:val="44"/>
          <w:szCs w:val="44"/>
        </w:rPr>
        <w:t>（征求意见稿）</w:t>
      </w:r>
    </w:p>
    <w:p w:rsidR="00940BC5" w:rsidRPr="00B94397" w:rsidRDefault="00940BC5" w:rsidP="00113CE5">
      <w:pPr>
        <w:spacing w:line="520" w:lineRule="exact"/>
        <w:ind w:firstLineChars="200" w:firstLine="640"/>
        <w:rPr>
          <w:rFonts w:ascii="仿宋_GB2312" w:eastAsia="仿宋_GB2312"/>
          <w:color w:val="000000" w:themeColor="text1"/>
          <w:sz w:val="32"/>
          <w:szCs w:val="32"/>
        </w:rPr>
      </w:pPr>
      <w:bookmarkStart w:id="0" w:name="_GoBack"/>
      <w:bookmarkEnd w:id="0"/>
    </w:p>
    <w:p w:rsidR="00E7552B" w:rsidRPr="00B94397" w:rsidRDefault="00E7552B" w:rsidP="00D77244">
      <w:pPr>
        <w:pStyle w:val="1"/>
        <w:spacing w:before="0" w:after="0" w:line="540" w:lineRule="exact"/>
        <w:ind w:firstLineChars="200" w:firstLine="640"/>
        <w:rPr>
          <w:rFonts w:ascii="黑体" w:eastAsia="黑体" w:hAnsi="黑体"/>
          <w:b w:val="0"/>
          <w:color w:val="000000" w:themeColor="text1"/>
          <w:sz w:val="32"/>
        </w:rPr>
      </w:pPr>
      <w:r w:rsidRPr="00B94397">
        <w:rPr>
          <w:rFonts w:ascii="黑体" w:eastAsia="黑体" w:hAnsi="黑体" w:hint="eastAsia"/>
          <w:b w:val="0"/>
          <w:color w:val="000000" w:themeColor="text1"/>
          <w:sz w:val="32"/>
        </w:rPr>
        <w:t xml:space="preserve">第一章 </w:t>
      </w:r>
      <w:r w:rsidR="006018C9" w:rsidRPr="00B94397">
        <w:rPr>
          <w:rFonts w:ascii="黑体" w:eastAsia="黑体" w:hAnsi="黑体" w:hint="eastAsia"/>
          <w:b w:val="0"/>
          <w:color w:val="000000" w:themeColor="text1"/>
          <w:sz w:val="32"/>
        </w:rPr>
        <w:t xml:space="preserve"> </w:t>
      </w:r>
      <w:r w:rsidRPr="00B94397">
        <w:rPr>
          <w:rFonts w:ascii="黑体" w:eastAsia="黑体" w:hAnsi="黑体" w:hint="eastAsia"/>
          <w:b w:val="0"/>
          <w:color w:val="000000" w:themeColor="text1"/>
          <w:sz w:val="32"/>
        </w:rPr>
        <w:t>总 则</w:t>
      </w:r>
    </w:p>
    <w:p w:rsidR="003368F7" w:rsidRPr="00B94397" w:rsidRDefault="00E7552B" w:rsidP="00D77244">
      <w:pPr>
        <w:spacing w:line="540" w:lineRule="exact"/>
        <w:ind w:firstLineChars="200" w:firstLine="641"/>
        <w:rPr>
          <w:rFonts w:ascii="仿宋_GB2312" w:eastAsia="仿宋_GB2312"/>
          <w:color w:val="000000" w:themeColor="text1"/>
          <w:sz w:val="32"/>
          <w:szCs w:val="32"/>
        </w:rPr>
      </w:pPr>
      <w:r w:rsidRPr="00B94397">
        <w:rPr>
          <w:rFonts w:ascii="华文楷体" w:eastAsia="华文楷体" w:hAnsi="华文楷体" w:hint="eastAsia"/>
          <w:b/>
          <w:color w:val="000000" w:themeColor="text1"/>
          <w:sz w:val="32"/>
          <w:szCs w:val="32"/>
        </w:rPr>
        <w:t>第一条</w:t>
      </w:r>
      <w:r w:rsidRPr="00B94397">
        <w:rPr>
          <w:rFonts w:ascii="仿宋_GB2312" w:eastAsia="仿宋_GB2312" w:hint="eastAsia"/>
          <w:color w:val="000000" w:themeColor="text1"/>
          <w:sz w:val="32"/>
          <w:szCs w:val="32"/>
        </w:rPr>
        <w:t xml:space="preserve"> </w:t>
      </w:r>
      <w:r w:rsidR="006018C9" w:rsidRPr="00B94397">
        <w:rPr>
          <w:rFonts w:ascii="仿宋_GB2312" w:eastAsia="仿宋_GB2312" w:hint="eastAsia"/>
          <w:color w:val="000000" w:themeColor="text1"/>
          <w:sz w:val="32"/>
          <w:szCs w:val="32"/>
        </w:rPr>
        <w:t xml:space="preserve"> </w:t>
      </w:r>
      <w:r w:rsidRPr="00B94397">
        <w:rPr>
          <w:rFonts w:ascii="仿宋_GB2312" w:eastAsia="仿宋_GB2312" w:hint="eastAsia"/>
          <w:color w:val="000000" w:themeColor="text1"/>
          <w:sz w:val="32"/>
          <w:szCs w:val="32"/>
        </w:rPr>
        <w:t>为提高土地集约利用水平，优化园区工业生产布局，规范标准化厂房管理，鼓励和引导符合条件的工业项目入驻标准化厂房，加快产业集聚和中小</w:t>
      </w:r>
      <w:proofErr w:type="gramStart"/>
      <w:r w:rsidRPr="00B94397">
        <w:rPr>
          <w:rFonts w:ascii="仿宋_GB2312" w:eastAsia="仿宋_GB2312" w:hint="eastAsia"/>
          <w:color w:val="000000" w:themeColor="text1"/>
          <w:sz w:val="32"/>
          <w:szCs w:val="32"/>
        </w:rPr>
        <w:t>微企业</w:t>
      </w:r>
      <w:proofErr w:type="gramEnd"/>
      <w:r w:rsidRPr="00B94397">
        <w:rPr>
          <w:rFonts w:ascii="仿宋_GB2312" w:eastAsia="仿宋_GB2312" w:hint="eastAsia"/>
          <w:color w:val="000000" w:themeColor="text1"/>
          <w:sz w:val="32"/>
          <w:szCs w:val="32"/>
        </w:rPr>
        <w:t>发展，推进园区经济又好又快发展。</w:t>
      </w:r>
      <w:r w:rsidR="00E56270" w:rsidRPr="00B94397">
        <w:rPr>
          <w:rFonts w:ascii="仿宋_GB2312" w:eastAsia="仿宋_GB2312" w:hint="eastAsia"/>
          <w:color w:val="000000" w:themeColor="text1"/>
          <w:sz w:val="32"/>
          <w:szCs w:val="32"/>
        </w:rPr>
        <w:t>依据</w:t>
      </w:r>
      <w:r w:rsidR="00A20EC5" w:rsidRPr="00B94397">
        <w:rPr>
          <w:rFonts w:ascii="仿宋_GB2312" w:eastAsia="仿宋_GB2312" w:hint="eastAsia"/>
          <w:color w:val="000000" w:themeColor="text1"/>
          <w:sz w:val="32"/>
          <w:szCs w:val="32"/>
        </w:rPr>
        <w:t>《梅州市人民政府关于印发梅州市促进先进制造业招商引资工作若干措施的通知》（梅市府</w:t>
      </w:r>
      <w:r w:rsidR="001B6B38" w:rsidRPr="00B94397">
        <w:rPr>
          <w:rFonts w:hint="eastAsia"/>
          <w:color w:val="000000" w:themeColor="text1"/>
          <w:sz w:val="32"/>
        </w:rPr>
        <w:t>﹝</w:t>
      </w:r>
      <w:r w:rsidR="00806396" w:rsidRPr="00B94397">
        <w:rPr>
          <w:rFonts w:ascii="仿宋" w:eastAsia="仿宋" w:hAnsi="仿宋" w:hint="eastAsia"/>
          <w:color w:val="000000" w:themeColor="text1"/>
          <w:sz w:val="32"/>
        </w:rPr>
        <w:t>2019</w:t>
      </w:r>
      <w:r w:rsidR="001B6B38" w:rsidRPr="00B94397">
        <w:rPr>
          <w:rFonts w:ascii="仿宋" w:eastAsia="仿宋" w:hAnsi="仿宋" w:hint="eastAsia"/>
          <w:color w:val="000000" w:themeColor="text1"/>
          <w:sz w:val="32"/>
        </w:rPr>
        <w:t>﹞</w:t>
      </w:r>
      <w:r w:rsidR="00A20EC5" w:rsidRPr="00B94397">
        <w:rPr>
          <w:rFonts w:ascii="仿宋" w:eastAsia="仿宋" w:hAnsi="仿宋" w:hint="eastAsia"/>
          <w:color w:val="000000" w:themeColor="text1"/>
          <w:sz w:val="32"/>
          <w:szCs w:val="32"/>
        </w:rPr>
        <w:t>17号</w:t>
      </w:r>
      <w:r w:rsidR="00A20EC5" w:rsidRPr="00B94397">
        <w:rPr>
          <w:rFonts w:ascii="仿宋_GB2312" w:eastAsia="仿宋_GB2312" w:hint="eastAsia"/>
          <w:color w:val="000000" w:themeColor="text1"/>
          <w:sz w:val="32"/>
          <w:szCs w:val="32"/>
        </w:rPr>
        <w:t>）</w:t>
      </w:r>
      <w:r w:rsidR="00E56270" w:rsidRPr="00B94397">
        <w:rPr>
          <w:rFonts w:ascii="仿宋_GB2312" w:eastAsia="仿宋_GB2312" w:hint="eastAsia"/>
          <w:color w:val="000000" w:themeColor="text1"/>
          <w:sz w:val="32"/>
          <w:szCs w:val="32"/>
        </w:rPr>
        <w:t>精神和省市县招商引资优惠政策</w:t>
      </w:r>
      <w:r w:rsidRPr="00B94397">
        <w:rPr>
          <w:rFonts w:ascii="仿宋_GB2312" w:eastAsia="仿宋_GB2312" w:hint="eastAsia"/>
          <w:color w:val="000000" w:themeColor="text1"/>
          <w:sz w:val="32"/>
          <w:szCs w:val="32"/>
        </w:rPr>
        <w:t>，结合本县实际，制定本办法。</w:t>
      </w:r>
    </w:p>
    <w:p w:rsidR="00E7552B" w:rsidRPr="00B94397" w:rsidRDefault="003368F7" w:rsidP="00D77244">
      <w:pPr>
        <w:spacing w:line="540" w:lineRule="exact"/>
        <w:ind w:firstLineChars="200" w:firstLine="643"/>
        <w:rPr>
          <w:rFonts w:ascii="仿宋_GB2312" w:eastAsia="仿宋_GB2312"/>
          <w:color w:val="000000" w:themeColor="text1"/>
          <w:sz w:val="32"/>
          <w:szCs w:val="32"/>
        </w:rPr>
      </w:pPr>
      <w:r w:rsidRPr="00B94397">
        <w:rPr>
          <w:rFonts w:ascii="仿宋_GB2312" w:eastAsia="仿宋_GB2312" w:hint="eastAsia"/>
          <w:b/>
          <w:color w:val="000000" w:themeColor="text1"/>
          <w:sz w:val="32"/>
          <w:szCs w:val="32"/>
        </w:rPr>
        <w:t xml:space="preserve">第二条  </w:t>
      </w:r>
      <w:r w:rsidR="00C75E0B" w:rsidRPr="00B94397">
        <w:rPr>
          <w:rFonts w:ascii="仿宋_GB2312" w:eastAsia="仿宋_GB2312" w:hint="eastAsia"/>
          <w:color w:val="000000" w:themeColor="text1"/>
          <w:sz w:val="32"/>
          <w:szCs w:val="32"/>
        </w:rPr>
        <w:t>广州南沙（平远）产业转移工业园管理委员会</w:t>
      </w:r>
      <w:r w:rsidR="0022306A" w:rsidRPr="00B94397">
        <w:rPr>
          <w:rFonts w:ascii="仿宋_GB2312" w:eastAsia="仿宋_GB2312" w:hint="eastAsia"/>
          <w:color w:val="000000" w:themeColor="text1"/>
          <w:sz w:val="32"/>
          <w:szCs w:val="32"/>
        </w:rPr>
        <w:t>（以下简称“工业园管委会”）</w:t>
      </w:r>
      <w:r w:rsidR="00940BC5" w:rsidRPr="00B94397">
        <w:rPr>
          <w:rFonts w:ascii="仿宋_GB2312" w:eastAsia="仿宋_GB2312" w:hint="eastAsia"/>
          <w:color w:val="000000" w:themeColor="text1"/>
          <w:sz w:val="32"/>
          <w:szCs w:val="32"/>
        </w:rPr>
        <w:t>管理的</w:t>
      </w:r>
      <w:r w:rsidR="003914A5" w:rsidRPr="00B94397">
        <w:rPr>
          <w:rFonts w:ascii="仿宋_GB2312" w:eastAsia="仿宋_GB2312" w:hint="eastAsia"/>
          <w:color w:val="000000" w:themeColor="text1"/>
          <w:sz w:val="32"/>
          <w:szCs w:val="32"/>
        </w:rPr>
        <w:t>国资类</w:t>
      </w:r>
      <w:r w:rsidR="00940BC5" w:rsidRPr="00B94397">
        <w:rPr>
          <w:rFonts w:ascii="仿宋_GB2312" w:eastAsia="仿宋_GB2312" w:hint="eastAsia"/>
          <w:color w:val="000000" w:themeColor="text1"/>
          <w:sz w:val="32"/>
          <w:szCs w:val="32"/>
        </w:rPr>
        <w:t>标准</w:t>
      </w:r>
      <w:r w:rsidR="005A26F9" w:rsidRPr="00B94397">
        <w:rPr>
          <w:rFonts w:ascii="仿宋_GB2312" w:eastAsia="仿宋_GB2312" w:hint="eastAsia"/>
          <w:color w:val="000000" w:themeColor="text1"/>
          <w:sz w:val="32"/>
          <w:szCs w:val="32"/>
        </w:rPr>
        <w:t>化</w:t>
      </w:r>
      <w:r w:rsidR="00940BC5" w:rsidRPr="00B94397">
        <w:rPr>
          <w:rFonts w:ascii="仿宋_GB2312" w:eastAsia="仿宋_GB2312" w:hint="eastAsia"/>
          <w:color w:val="000000" w:themeColor="text1"/>
          <w:sz w:val="32"/>
          <w:szCs w:val="32"/>
        </w:rPr>
        <w:t>厂房、东台生态园标准</w:t>
      </w:r>
      <w:r w:rsidR="005A26F9" w:rsidRPr="00B94397">
        <w:rPr>
          <w:rFonts w:ascii="仿宋_GB2312" w:eastAsia="仿宋_GB2312" w:hint="eastAsia"/>
          <w:color w:val="000000" w:themeColor="text1"/>
          <w:sz w:val="32"/>
          <w:szCs w:val="32"/>
        </w:rPr>
        <w:t>化</w:t>
      </w:r>
      <w:r w:rsidR="00940BC5" w:rsidRPr="00B94397">
        <w:rPr>
          <w:rFonts w:ascii="仿宋_GB2312" w:eastAsia="仿宋_GB2312" w:hint="eastAsia"/>
          <w:color w:val="000000" w:themeColor="text1"/>
          <w:sz w:val="32"/>
          <w:szCs w:val="32"/>
        </w:rPr>
        <w:t>厂房均适用本办法。</w:t>
      </w:r>
    </w:p>
    <w:p w:rsidR="00974AE2" w:rsidRPr="00B94397" w:rsidRDefault="00974AE2" w:rsidP="00D77244">
      <w:pPr>
        <w:spacing w:line="540" w:lineRule="exact"/>
        <w:ind w:firstLineChars="200" w:firstLine="643"/>
        <w:rPr>
          <w:rFonts w:ascii="仿宋_GB2312" w:eastAsia="仿宋_GB2312"/>
          <w:b/>
          <w:color w:val="000000" w:themeColor="text1"/>
          <w:sz w:val="32"/>
          <w:szCs w:val="32"/>
        </w:rPr>
      </w:pPr>
    </w:p>
    <w:p w:rsidR="00E7552B" w:rsidRPr="00B94397" w:rsidRDefault="00E7552B" w:rsidP="00D77244">
      <w:pPr>
        <w:pStyle w:val="1"/>
        <w:spacing w:before="0" w:after="0" w:line="540" w:lineRule="exact"/>
        <w:ind w:firstLineChars="200" w:firstLine="640"/>
        <w:rPr>
          <w:rFonts w:ascii="黑体" w:eastAsia="黑体" w:hAnsi="黑体"/>
          <w:b w:val="0"/>
          <w:color w:val="000000" w:themeColor="text1"/>
          <w:sz w:val="32"/>
        </w:rPr>
      </w:pPr>
      <w:r w:rsidRPr="00B94397">
        <w:rPr>
          <w:rFonts w:ascii="黑体" w:eastAsia="黑体" w:hAnsi="黑体" w:hint="eastAsia"/>
          <w:b w:val="0"/>
          <w:color w:val="000000" w:themeColor="text1"/>
          <w:sz w:val="32"/>
        </w:rPr>
        <w:t xml:space="preserve">第二章 </w:t>
      </w:r>
      <w:r w:rsidR="006018C9" w:rsidRPr="00B94397">
        <w:rPr>
          <w:rFonts w:ascii="黑体" w:eastAsia="黑体" w:hAnsi="黑体" w:hint="eastAsia"/>
          <w:b w:val="0"/>
          <w:color w:val="000000" w:themeColor="text1"/>
          <w:sz w:val="32"/>
        </w:rPr>
        <w:t xml:space="preserve"> </w:t>
      </w:r>
      <w:r w:rsidRPr="00B94397">
        <w:rPr>
          <w:rFonts w:ascii="黑体" w:eastAsia="黑体" w:hAnsi="黑体" w:hint="eastAsia"/>
          <w:b w:val="0"/>
          <w:color w:val="000000" w:themeColor="text1"/>
          <w:sz w:val="32"/>
        </w:rPr>
        <w:t>准入条件及审批程序</w:t>
      </w:r>
    </w:p>
    <w:p w:rsidR="00E7552B" w:rsidRPr="00B94397" w:rsidRDefault="00E7552B" w:rsidP="00D77244">
      <w:pPr>
        <w:spacing w:line="540" w:lineRule="exact"/>
        <w:ind w:firstLineChars="200" w:firstLine="641"/>
        <w:rPr>
          <w:rFonts w:ascii="华文楷体" w:eastAsia="华文楷体" w:hAnsi="华文楷体"/>
          <w:b/>
          <w:color w:val="000000" w:themeColor="text1"/>
          <w:sz w:val="32"/>
          <w:szCs w:val="32"/>
        </w:rPr>
      </w:pPr>
      <w:r w:rsidRPr="00B94397">
        <w:rPr>
          <w:rFonts w:ascii="华文楷体" w:eastAsia="华文楷体" w:hAnsi="华文楷体" w:hint="eastAsia"/>
          <w:b/>
          <w:color w:val="000000" w:themeColor="text1"/>
          <w:sz w:val="32"/>
          <w:szCs w:val="32"/>
        </w:rPr>
        <w:t>第</w:t>
      </w:r>
      <w:r w:rsidR="00416314" w:rsidRPr="00B94397">
        <w:rPr>
          <w:rFonts w:ascii="华文楷体" w:eastAsia="华文楷体" w:hAnsi="华文楷体" w:hint="eastAsia"/>
          <w:b/>
          <w:color w:val="000000" w:themeColor="text1"/>
          <w:sz w:val="32"/>
          <w:szCs w:val="32"/>
        </w:rPr>
        <w:t>三</w:t>
      </w:r>
      <w:r w:rsidRPr="00B94397">
        <w:rPr>
          <w:rFonts w:ascii="华文楷体" w:eastAsia="华文楷体" w:hAnsi="华文楷体" w:hint="eastAsia"/>
          <w:b/>
          <w:color w:val="000000" w:themeColor="text1"/>
          <w:sz w:val="32"/>
          <w:szCs w:val="32"/>
        </w:rPr>
        <w:t xml:space="preserve">条 </w:t>
      </w:r>
      <w:r w:rsidR="006018C9" w:rsidRPr="00B94397">
        <w:rPr>
          <w:rFonts w:ascii="华文楷体" w:eastAsia="华文楷体" w:hAnsi="华文楷体" w:hint="eastAsia"/>
          <w:b/>
          <w:color w:val="000000" w:themeColor="text1"/>
          <w:sz w:val="32"/>
          <w:szCs w:val="32"/>
        </w:rPr>
        <w:t xml:space="preserve"> </w:t>
      </w:r>
      <w:r w:rsidRPr="00B94397">
        <w:rPr>
          <w:rFonts w:ascii="华文楷体" w:eastAsia="华文楷体" w:hAnsi="华文楷体" w:hint="eastAsia"/>
          <w:b/>
          <w:color w:val="000000" w:themeColor="text1"/>
          <w:sz w:val="32"/>
          <w:szCs w:val="32"/>
        </w:rPr>
        <w:t>入驻企业应具备以下条件</w:t>
      </w:r>
    </w:p>
    <w:p w:rsidR="00E7552B" w:rsidRPr="00B94397" w:rsidRDefault="00E7552B"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1．符合国家法律法规、产业政策和园区</w:t>
      </w:r>
      <w:r w:rsidR="00466E8E" w:rsidRPr="00B94397">
        <w:rPr>
          <w:rFonts w:ascii="仿宋_GB2312" w:eastAsia="仿宋_GB2312" w:hint="eastAsia"/>
          <w:color w:val="000000" w:themeColor="text1"/>
          <w:sz w:val="32"/>
          <w:szCs w:val="32"/>
        </w:rPr>
        <w:t>发展</w:t>
      </w:r>
      <w:r w:rsidRPr="00B94397">
        <w:rPr>
          <w:rFonts w:ascii="仿宋_GB2312" w:eastAsia="仿宋_GB2312" w:hint="eastAsia"/>
          <w:color w:val="000000" w:themeColor="text1"/>
          <w:sz w:val="32"/>
          <w:szCs w:val="32"/>
        </w:rPr>
        <w:t>规划</w:t>
      </w:r>
      <w:r w:rsidR="00EA210C" w:rsidRPr="00B94397">
        <w:rPr>
          <w:rFonts w:ascii="仿宋_GB2312" w:eastAsia="仿宋_GB2312" w:hint="eastAsia"/>
          <w:color w:val="000000" w:themeColor="text1"/>
          <w:sz w:val="32"/>
          <w:szCs w:val="32"/>
        </w:rPr>
        <w:t>、产业布局及准入条件。</w:t>
      </w:r>
      <w:r w:rsidRPr="00B94397">
        <w:rPr>
          <w:rFonts w:ascii="仿宋_GB2312" w:eastAsia="仿宋_GB2312" w:hint="eastAsia"/>
          <w:color w:val="000000" w:themeColor="text1"/>
          <w:sz w:val="32"/>
          <w:szCs w:val="32"/>
        </w:rPr>
        <w:t>项目产业方向为</w:t>
      </w:r>
      <w:r w:rsidR="005A0F3D" w:rsidRPr="00B94397">
        <w:rPr>
          <w:rFonts w:ascii="仿宋_GB2312" w:eastAsia="仿宋_GB2312" w:hint="eastAsia"/>
          <w:color w:val="000000" w:themeColor="text1"/>
          <w:sz w:val="32"/>
          <w:szCs w:val="32"/>
        </w:rPr>
        <w:t>稀土新材料、绿色家居建材、机械铸造、生物医药、电子信息</w:t>
      </w:r>
      <w:r w:rsidR="00940BC5" w:rsidRPr="00B94397">
        <w:rPr>
          <w:rFonts w:ascii="仿宋_GB2312" w:eastAsia="仿宋_GB2312" w:hint="eastAsia"/>
          <w:color w:val="000000" w:themeColor="text1"/>
          <w:sz w:val="32"/>
          <w:szCs w:val="32"/>
        </w:rPr>
        <w:t>及新型材料</w:t>
      </w:r>
      <w:r w:rsidR="005A0F3D" w:rsidRPr="00B94397">
        <w:rPr>
          <w:rFonts w:ascii="仿宋_GB2312" w:eastAsia="仿宋_GB2312" w:hint="eastAsia"/>
          <w:color w:val="000000" w:themeColor="text1"/>
          <w:sz w:val="32"/>
          <w:szCs w:val="32"/>
        </w:rPr>
        <w:t>等</w:t>
      </w:r>
      <w:r w:rsidR="005A26F9" w:rsidRPr="00B94397">
        <w:rPr>
          <w:rFonts w:ascii="仿宋_GB2312" w:eastAsia="仿宋_GB2312" w:hint="eastAsia"/>
          <w:color w:val="000000" w:themeColor="text1"/>
          <w:sz w:val="32"/>
          <w:szCs w:val="32"/>
        </w:rPr>
        <w:t>先进制造业</w:t>
      </w:r>
      <w:r w:rsidRPr="00B94397">
        <w:rPr>
          <w:rFonts w:ascii="仿宋_GB2312" w:eastAsia="仿宋_GB2312" w:hint="eastAsia"/>
          <w:color w:val="000000" w:themeColor="text1"/>
          <w:sz w:val="32"/>
          <w:szCs w:val="32"/>
        </w:rPr>
        <w:t>。</w:t>
      </w:r>
      <w:r w:rsidR="00EA210C" w:rsidRPr="00B94397">
        <w:rPr>
          <w:rFonts w:ascii="仿宋_GB2312" w:eastAsia="仿宋_GB2312" w:hint="eastAsia"/>
          <w:color w:val="000000" w:themeColor="text1"/>
          <w:sz w:val="32"/>
          <w:szCs w:val="32"/>
        </w:rPr>
        <w:t>入驻</w:t>
      </w:r>
      <w:r w:rsidRPr="00B94397">
        <w:rPr>
          <w:rFonts w:ascii="仿宋_GB2312" w:eastAsia="仿宋_GB2312" w:hint="eastAsia"/>
          <w:color w:val="000000" w:themeColor="text1"/>
          <w:sz w:val="32"/>
          <w:szCs w:val="32"/>
        </w:rPr>
        <w:t>企业必须</w:t>
      </w:r>
      <w:r w:rsidR="0039449D" w:rsidRPr="00B94397">
        <w:rPr>
          <w:rFonts w:ascii="仿宋_GB2312" w:eastAsia="仿宋_GB2312" w:hint="eastAsia"/>
          <w:color w:val="000000" w:themeColor="text1"/>
          <w:sz w:val="32"/>
          <w:szCs w:val="32"/>
        </w:rPr>
        <w:t>新落户平远</w:t>
      </w:r>
      <w:r w:rsidR="00416314" w:rsidRPr="00B94397">
        <w:rPr>
          <w:rFonts w:ascii="仿宋_GB2312" w:eastAsia="仿宋_GB2312" w:hint="eastAsia"/>
          <w:color w:val="000000" w:themeColor="text1"/>
          <w:sz w:val="32"/>
          <w:szCs w:val="32"/>
        </w:rPr>
        <w:t>、</w:t>
      </w:r>
      <w:r w:rsidR="00EA210C" w:rsidRPr="00B94397">
        <w:rPr>
          <w:rFonts w:ascii="仿宋_GB2312" w:eastAsia="仿宋_GB2312" w:hint="eastAsia"/>
          <w:color w:val="000000" w:themeColor="text1"/>
          <w:sz w:val="32"/>
          <w:szCs w:val="32"/>
        </w:rPr>
        <w:t>经过入园</w:t>
      </w:r>
      <w:r w:rsidR="002A2BBD" w:rsidRPr="00B94397">
        <w:rPr>
          <w:rFonts w:ascii="仿宋_GB2312" w:eastAsia="仿宋_GB2312" w:hint="eastAsia"/>
          <w:color w:val="000000" w:themeColor="text1"/>
          <w:sz w:val="32"/>
          <w:szCs w:val="32"/>
        </w:rPr>
        <w:t>评审</w:t>
      </w:r>
      <w:r w:rsidR="00CD77C2" w:rsidRPr="00B94397">
        <w:rPr>
          <w:rFonts w:ascii="仿宋_GB2312" w:eastAsia="仿宋_GB2312" w:hint="eastAsia"/>
          <w:color w:val="000000" w:themeColor="text1"/>
          <w:sz w:val="32"/>
          <w:szCs w:val="32"/>
        </w:rPr>
        <w:t>和县政府批准，</w:t>
      </w:r>
      <w:r w:rsidRPr="00B94397">
        <w:rPr>
          <w:rFonts w:ascii="仿宋_GB2312" w:eastAsia="仿宋_GB2312" w:hint="eastAsia"/>
          <w:color w:val="000000" w:themeColor="text1"/>
          <w:sz w:val="32"/>
          <w:szCs w:val="32"/>
        </w:rPr>
        <w:t>依法办理项目立项、环评、安全、消防等审批手续。</w:t>
      </w:r>
    </w:p>
    <w:p w:rsidR="00E7552B" w:rsidRPr="00B94397" w:rsidRDefault="00E7552B"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2</w:t>
      </w:r>
      <w:r w:rsidR="00FD5548" w:rsidRPr="00B94397">
        <w:rPr>
          <w:rFonts w:ascii="仿宋_GB2312" w:eastAsia="仿宋_GB2312" w:hint="eastAsia"/>
          <w:color w:val="000000" w:themeColor="text1"/>
          <w:sz w:val="32"/>
          <w:szCs w:val="32"/>
        </w:rPr>
        <w:t>．依法</w:t>
      </w:r>
      <w:r w:rsidR="009F4413" w:rsidRPr="00B94397">
        <w:rPr>
          <w:rFonts w:ascii="仿宋_GB2312" w:eastAsia="仿宋_GB2312" w:hint="eastAsia"/>
          <w:color w:val="000000" w:themeColor="text1"/>
          <w:sz w:val="32"/>
          <w:szCs w:val="32"/>
        </w:rPr>
        <w:t>办理注册地</w:t>
      </w:r>
      <w:r w:rsidR="00FD5548" w:rsidRPr="00B94397">
        <w:rPr>
          <w:rFonts w:ascii="仿宋_GB2312" w:eastAsia="仿宋_GB2312" w:hint="eastAsia"/>
          <w:color w:val="000000" w:themeColor="text1"/>
          <w:sz w:val="32"/>
          <w:szCs w:val="32"/>
        </w:rPr>
        <w:t>在</w:t>
      </w:r>
      <w:r w:rsidR="00F77780" w:rsidRPr="00B94397">
        <w:rPr>
          <w:rFonts w:ascii="仿宋_GB2312" w:eastAsia="仿宋_GB2312" w:hint="eastAsia"/>
          <w:color w:val="000000" w:themeColor="text1"/>
          <w:sz w:val="32"/>
          <w:szCs w:val="32"/>
        </w:rPr>
        <w:t>工业园区</w:t>
      </w:r>
      <w:r w:rsidRPr="00B94397">
        <w:rPr>
          <w:rFonts w:ascii="仿宋_GB2312" w:eastAsia="仿宋_GB2312" w:hint="eastAsia"/>
          <w:color w:val="000000" w:themeColor="text1"/>
          <w:sz w:val="32"/>
          <w:szCs w:val="32"/>
        </w:rPr>
        <w:t>内</w:t>
      </w:r>
      <w:r w:rsidR="004C6A51" w:rsidRPr="00B94397">
        <w:rPr>
          <w:rFonts w:ascii="仿宋_GB2312" w:eastAsia="仿宋_GB2312" w:hint="eastAsia"/>
          <w:color w:val="000000" w:themeColor="text1"/>
          <w:sz w:val="32"/>
          <w:szCs w:val="32"/>
        </w:rPr>
        <w:t>的证照，</w:t>
      </w:r>
      <w:r w:rsidR="000377DE" w:rsidRPr="00B94397">
        <w:rPr>
          <w:rFonts w:ascii="仿宋_GB2312" w:eastAsia="仿宋_GB2312" w:hint="eastAsia"/>
          <w:color w:val="000000" w:themeColor="text1"/>
          <w:sz w:val="32"/>
          <w:szCs w:val="32"/>
        </w:rPr>
        <w:t>并全额在平远县境内纳税</w:t>
      </w:r>
      <w:r w:rsidRPr="00B94397">
        <w:rPr>
          <w:rFonts w:ascii="仿宋_GB2312" w:eastAsia="仿宋_GB2312" w:hint="eastAsia"/>
          <w:color w:val="000000" w:themeColor="text1"/>
          <w:sz w:val="32"/>
          <w:szCs w:val="32"/>
        </w:rPr>
        <w:t>。</w:t>
      </w:r>
    </w:p>
    <w:p w:rsidR="00E7552B" w:rsidRPr="00B94397" w:rsidRDefault="00E7552B"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3．必须是独立法人，自主经营，自负盈亏，产品能够形成规模效益，发展潜力较大、前景较好。</w:t>
      </w:r>
    </w:p>
    <w:p w:rsidR="00E7552B" w:rsidRPr="00B94397" w:rsidRDefault="00E7552B" w:rsidP="00D77244">
      <w:pPr>
        <w:spacing w:line="540" w:lineRule="exact"/>
        <w:ind w:firstLineChars="200" w:firstLine="641"/>
        <w:rPr>
          <w:rFonts w:ascii="华文楷体" w:eastAsia="华文楷体" w:hAnsi="华文楷体"/>
          <w:b/>
          <w:color w:val="000000" w:themeColor="text1"/>
          <w:sz w:val="32"/>
          <w:szCs w:val="32"/>
        </w:rPr>
      </w:pPr>
      <w:r w:rsidRPr="00B94397">
        <w:rPr>
          <w:rFonts w:ascii="华文楷体" w:eastAsia="华文楷体" w:hAnsi="华文楷体" w:hint="eastAsia"/>
          <w:b/>
          <w:color w:val="000000" w:themeColor="text1"/>
          <w:sz w:val="32"/>
          <w:szCs w:val="32"/>
        </w:rPr>
        <w:lastRenderedPageBreak/>
        <w:t>第</w:t>
      </w:r>
      <w:r w:rsidR="00416314" w:rsidRPr="00B94397">
        <w:rPr>
          <w:rFonts w:ascii="华文楷体" w:eastAsia="华文楷体" w:hAnsi="华文楷体" w:hint="eastAsia"/>
          <w:b/>
          <w:color w:val="000000" w:themeColor="text1"/>
          <w:sz w:val="32"/>
          <w:szCs w:val="32"/>
        </w:rPr>
        <w:t>四</w:t>
      </w:r>
      <w:r w:rsidRPr="00B94397">
        <w:rPr>
          <w:rFonts w:ascii="华文楷体" w:eastAsia="华文楷体" w:hAnsi="华文楷体" w:hint="eastAsia"/>
          <w:b/>
          <w:color w:val="000000" w:themeColor="text1"/>
          <w:sz w:val="32"/>
          <w:szCs w:val="32"/>
        </w:rPr>
        <w:t>条</w:t>
      </w:r>
      <w:r w:rsidR="006018C9" w:rsidRPr="00B94397">
        <w:rPr>
          <w:rFonts w:ascii="华文楷体" w:eastAsia="华文楷体" w:hAnsi="华文楷体" w:hint="eastAsia"/>
          <w:b/>
          <w:color w:val="000000" w:themeColor="text1"/>
          <w:sz w:val="32"/>
          <w:szCs w:val="32"/>
        </w:rPr>
        <w:t xml:space="preserve"> </w:t>
      </w:r>
      <w:r w:rsidRPr="00B94397">
        <w:rPr>
          <w:rFonts w:ascii="华文楷体" w:eastAsia="华文楷体" w:hAnsi="华文楷体" w:hint="eastAsia"/>
          <w:b/>
          <w:color w:val="000000" w:themeColor="text1"/>
          <w:sz w:val="32"/>
          <w:szCs w:val="32"/>
        </w:rPr>
        <w:t xml:space="preserve"> 审批程序</w:t>
      </w:r>
    </w:p>
    <w:p w:rsidR="00073A26" w:rsidRPr="00B94397" w:rsidRDefault="00BD465B"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企业入驻按《广州南沙（平远）产业转移工业园项目入园评审办法》执行。</w:t>
      </w:r>
      <w:r w:rsidR="00073A26" w:rsidRPr="00B94397">
        <w:rPr>
          <w:rFonts w:ascii="仿宋_GB2312" w:eastAsia="仿宋_GB2312" w:hint="eastAsia"/>
          <w:color w:val="000000" w:themeColor="text1"/>
          <w:sz w:val="32"/>
          <w:szCs w:val="32"/>
        </w:rPr>
        <w:t>入驻东台生态园标准</w:t>
      </w:r>
      <w:r w:rsidR="009F4413" w:rsidRPr="00B94397">
        <w:rPr>
          <w:rFonts w:ascii="仿宋_GB2312" w:eastAsia="仿宋_GB2312" w:hint="eastAsia"/>
          <w:color w:val="000000" w:themeColor="text1"/>
          <w:sz w:val="32"/>
          <w:szCs w:val="32"/>
        </w:rPr>
        <w:t>化</w:t>
      </w:r>
      <w:r w:rsidR="00073A26" w:rsidRPr="00B94397">
        <w:rPr>
          <w:rFonts w:ascii="仿宋_GB2312" w:eastAsia="仿宋_GB2312" w:hint="eastAsia"/>
          <w:color w:val="000000" w:themeColor="text1"/>
          <w:sz w:val="32"/>
          <w:szCs w:val="32"/>
        </w:rPr>
        <w:t>厂房的项目，</w:t>
      </w:r>
      <w:r w:rsidR="00CD77C2" w:rsidRPr="00B94397">
        <w:rPr>
          <w:rFonts w:ascii="仿宋_GB2312" w:eastAsia="仿宋_GB2312" w:hint="eastAsia"/>
          <w:color w:val="000000" w:themeColor="text1"/>
          <w:sz w:val="32"/>
          <w:szCs w:val="32"/>
        </w:rPr>
        <w:t>同步</w:t>
      </w:r>
      <w:r w:rsidR="00A83E92" w:rsidRPr="00B94397">
        <w:rPr>
          <w:rFonts w:ascii="仿宋_GB2312" w:eastAsia="仿宋_GB2312" w:hint="eastAsia"/>
          <w:color w:val="000000" w:themeColor="text1"/>
          <w:sz w:val="32"/>
          <w:szCs w:val="32"/>
        </w:rPr>
        <w:t>向</w:t>
      </w:r>
      <w:proofErr w:type="gramStart"/>
      <w:r w:rsidR="00073A26" w:rsidRPr="00B94397">
        <w:rPr>
          <w:rFonts w:ascii="仿宋_GB2312" w:eastAsia="仿宋_GB2312" w:hint="eastAsia"/>
          <w:color w:val="000000" w:themeColor="text1"/>
          <w:sz w:val="32"/>
          <w:szCs w:val="32"/>
        </w:rPr>
        <w:t>梅州远岭投资</w:t>
      </w:r>
      <w:proofErr w:type="gramEnd"/>
      <w:r w:rsidR="00073A26" w:rsidRPr="00B94397">
        <w:rPr>
          <w:rFonts w:ascii="仿宋_GB2312" w:eastAsia="仿宋_GB2312" w:hint="eastAsia"/>
          <w:color w:val="000000" w:themeColor="text1"/>
          <w:sz w:val="32"/>
          <w:szCs w:val="32"/>
        </w:rPr>
        <w:t>实业有限公司备案。</w:t>
      </w:r>
    </w:p>
    <w:p w:rsidR="00E7552B" w:rsidRPr="00B94397" w:rsidRDefault="00E7552B" w:rsidP="00D77244">
      <w:pPr>
        <w:spacing w:line="540" w:lineRule="exact"/>
        <w:ind w:firstLineChars="200" w:firstLine="640"/>
        <w:rPr>
          <w:rFonts w:ascii="黑体" w:eastAsia="黑体" w:hAnsi="黑体"/>
          <w:b/>
          <w:color w:val="000000" w:themeColor="text1"/>
          <w:sz w:val="32"/>
        </w:rPr>
      </w:pPr>
      <w:r w:rsidRPr="00B94397">
        <w:rPr>
          <w:rFonts w:ascii="黑体" w:eastAsia="黑体" w:hAnsi="黑体" w:hint="eastAsia"/>
          <w:color w:val="000000" w:themeColor="text1"/>
          <w:sz w:val="32"/>
        </w:rPr>
        <w:t xml:space="preserve">第三章 </w:t>
      </w:r>
      <w:r w:rsidR="006018C9" w:rsidRPr="00B94397">
        <w:rPr>
          <w:rFonts w:ascii="黑体" w:eastAsia="黑体" w:hAnsi="黑体" w:hint="eastAsia"/>
          <w:color w:val="000000" w:themeColor="text1"/>
          <w:sz w:val="32"/>
        </w:rPr>
        <w:t xml:space="preserve"> </w:t>
      </w:r>
      <w:r w:rsidRPr="00B94397">
        <w:rPr>
          <w:rFonts w:ascii="黑体" w:eastAsia="黑体" w:hAnsi="黑体" w:hint="eastAsia"/>
          <w:color w:val="000000" w:themeColor="text1"/>
          <w:sz w:val="32"/>
        </w:rPr>
        <w:t>厂房租赁及物业管理</w:t>
      </w:r>
    </w:p>
    <w:p w:rsidR="00940BC5" w:rsidRPr="00B94397" w:rsidRDefault="00940BC5" w:rsidP="00D77244">
      <w:pPr>
        <w:spacing w:line="540" w:lineRule="exact"/>
        <w:ind w:firstLineChars="200" w:firstLine="641"/>
        <w:rPr>
          <w:rFonts w:ascii="华文楷体" w:eastAsia="华文楷体" w:hAnsi="华文楷体"/>
          <w:b/>
          <w:color w:val="000000" w:themeColor="text1"/>
          <w:sz w:val="32"/>
          <w:szCs w:val="32"/>
        </w:rPr>
      </w:pPr>
      <w:r w:rsidRPr="00B94397">
        <w:rPr>
          <w:rFonts w:ascii="华文楷体" w:eastAsia="华文楷体" w:hAnsi="华文楷体" w:hint="eastAsia"/>
          <w:b/>
          <w:color w:val="000000" w:themeColor="text1"/>
          <w:sz w:val="32"/>
          <w:szCs w:val="32"/>
        </w:rPr>
        <w:t>第</w:t>
      </w:r>
      <w:r w:rsidR="00416314" w:rsidRPr="00B94397">
        <w:rPr>
          <w:rFonts w:ascii="华文楷体" w:eastAsia="华文楷体" w:hAnsi="华文楷体" w:hint="eastAsia"/>
          <w:b/>
          <w:color w:val="000000" w:themeColor="text1"/>
          <w:sz w:val="32"/>
          <w:szCs w:val="32"/>
        </w:rPr>
        <w:t>五</w:t>
      </w:r>
      <w:r w:rsidRPr="00B94397">
        <w:rPr>
          <w:rFonts w:ascii="华文楷体" w:eastAsia="华文楷体" w:hAnsi="华文楷体" w:hint="eastAsia"/>
          <w:b/>
          <w:color w:val="000000" w:themeColor="text1"/>
          <w:sz w:val="32"/>
          <w:szCs w:val="32"/>
        </w:rPr>
        <w:t xml:space="preserve">条 </w:t>
      </w:r>
      <w:r w:rsidR="006018C9" w:rsidRPr="00B94397">
        <w:rPr>
          <w:rFonts w:ascii="华文楷体" w:eastAsia="华文楷体" w:hAnsi="华文楷体" w:hint="eastAsia"/>
          <w:b/>
          <w:color w:val="000000" w:themeColor="text1"/>
          <w:sz w:val="32"/>
          <w:szCs w:val="32"/>
        </w:rPr>
        <w:t xml:space="preserve"> </w:t>
      </w:r>
      <w:r w:rsidRPr="00B94397">
        <w:rPr>
          <w:rFonts w:ascii="华文楷体" w:eastAsia="华文楷体" w:hAnsi="华文楷体" w:hint="eastAsia"/>
          <w:b/>
          <w:color w:val="000000" w:themeColor="text1"/>
          <w:sz w:val="32"/>
          <w:szCs w:val="32"/>
        </w:rPr>
        <w:t>租赁原则</w:t>
      </w:r>
    </w:p>
    <w:p w:rsidR="00940BC5" w:rsidRPr="00B94397" w:rsidRDefault="00940BC5" w:rsidP="00D77244">
      <w:pPr>
        <w:spacing w:line="540" w:lineRule="exact"/>
        <w:ind w:firstLineChars="200" w:firstLine="640"/>
        <w:rPr>
          <w:rFonts w:ascii="仿宋_GB2312" w:eastAsia="仿宋_GB2312"/>
          <w:b/>
          <w:color w:val="000000" w:themeColor="text1"/>
          <w:sz w:val="32"/>
          <w:szCs w:val="32"/>
        </w:rPr>
      </w:pPr>
      <w:r w:rsidRPr="00B94397">
        <w:rPr>
          <w:rFonts w:ascii="仿宋_GB2312" w:eastAsia="仿宋_GB2312" w:hint="eastAsia"/>
          <w:color w:val="000000" w:themeColor="text1"/>
          <w:sz w:val="32"/>
          <w:szCs w:val="32"/>
        </w:rPr>
        <w:t>根据标准化厂房的功能分区，为便于企业的生产管理,原则上一栋标准化厂房只允许一种(或相近的) 产业项目入驻。企业签订厂房租赁协议后，不得将租赁的标准化厂房转租给他人。</w:t>
      </w:r>
    </w:p>
    <w:p w:rsidR="00B03AD3" w:rsidRPr="00B94397" w:rsidRDefault="00E7552B" w:rsidP="00D77244">
      <w:pPr>
        <w:spacing w:line="540" w:lineRule="exact"/>
        <w:ind w:firstLineChars="200" w:firstLine="641"/>
        <w:rPr>
          <w:rFonts w:ascii="华文楷体" w:eastAsia="华文楷体" w:hAnsi="华文楷体"/>
          <w:b/>
          <w:color w:val="000000" w:themeColor="text1"/>
          <w:sz w:val="32"/>
          <w:szCs w:val="32"/>
        </w:rPr>
      </w:pPr>
      <w:r w:rsidRPr="00B94397">
        <w:rPr>
          <w:rFonts w:ascii="华文楷体" w:eastAsia="华文楷体" w:hAnsi="华文楷体" w:hint="eastAsia"/>
          <w:b/>
          <w:color w:val="000000" w:themeColor="text1"/>
          <w:sz w:val="32"/>
          <w:szCs w:val="32"/>
        </w:rPr>
        <w:t>第</w:t>
      </w:r>
      <w:r w:rsidR="00416314" w:rsidRPr="00B94397">
        <w:rPr>
          <w:rFonts w:ascii="华文楷体" w:eastAsia="华文楷体" w:hAnsi="华文楷体" w:hint="eastAsia"/>
          <w:b/>
          <w:color w:val="000000" w:themeColor="text1"/>
          <w:sz w:val="32"/>
          <w:szCs w:val="32"/>
        </w:rPr>
        <w:t>六</w:t>
      </w:r>
      <w:r w:rsidRPr="00B94397">
        <w:rPr>
          <w:rFonts w:ascii="华文楷体" w:eastAsia="华文楷体" w:hAnsi="华文楷体" w:hint="eastAsia"/>
          <w:b/>
          <w:color w:val="000000" w:themeColor="text1"/>
          <w:sz w:val="32"/>
          <w:szCs w:val="32"/>
        </w:rPr>
        <w:t>条</w:t>
      </w:r>
      <w:r w:rsidR="006018C9" w:rsidRPr="00B94397">
        <w:rPr>
          <w:rFonts w:ascii="华文楷体" w:eastAsia="华文楷体" w:hAnsi="华文楷体" w:hint="eastAsia"/>
          <w:b/>
          <w:color w:val="000000" w:themeColor="text1"/>
          <w:sz w:val="32"/>
          <w:szCs w:val="32"/>
        </w:rPr>
        <w:t xml:space="preserve"> </w:t>
      </w:r>
      <w:r w:rsidRPr="00B94397">
        <w:rPr>
          <w:rFonts w:ascii="华文楷体" w:eastAsia="华文楷体" w:hAnsi="华文楷体" w:hint="eastAsia"/>
          <w:b/>
          <w:color w:val="000000" w:themeColor="text1"/>
          <w:sz w:val="32"/>
          <w:szCs w:val="32"/>
        </w:rPr>
        <w:t xml:space="preserve"> 租赁期限</w:t>
      </w:r>
      <w:r w:rsidR="004560EC" w:rsidRPr="00B94397">
        <w:rPr>
          <w:rFonts w:ascii="华文楷体" w:eastAsia="华文楷体" w:hAnsi="华文楷体" w:hint="eastAsia"/>
          <w:b/>
          <w:color w:val="000000" w:themeColor="text1"/>
          <w:sz w:val="32"/>
          <w:szCs w:val="32"/>
        </w:rPr>
        <w:t>及租金</w:t>
      </w:r>
    </w:p>
    <w:p w:rsidR="000377DE" w:rsidRPr="00B94397" w:rsidRDefault="00416314"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各类标准</w:t>
      </w:r>
      <w:r w:rsidR="009F4413" w:rsidRPr="00B94397">
        <w:rPr>
          <w:rFonts w:ascii="仿宋_GB2312" w:eastAsia="仿宋_GB2312" w:hint="eastAsia"/>
          <w:color w:val="000000" w:themeColor="text1"/>
          <w:sz w:val="32"/>
          <w:szCs w:val="32"/>
        </w:rPr>
        <w:t>化</w:t>
      </w:r>
      <w:r w:rsidRPr="00B94397">
        <w:rPr>
          <w:rFonts w:ascii="仿宋_GB2312" w:eastAsia="仿宋_GB2312" w:hint="eastAsia"/>
          <w:color w:val="000000" w:themeColor="text1"/>
          <w:sz w:val="32"/>
          <w:szCs w:val="32"/>
        </w:rPr>
        <w:t>厂房</w:t>
      </w:r>
      <w:r w:rsidR="00E7552B" w:rsidRPr="00B94397">
        <w:rPr>
          <w:rFonts w:ascii="仿宋_GB2312" w:eastAsia="仿宋_GB2312" w:hint="eastAsia"/>
          <w:color w:val="000000" w:themeColor="text1"/>
          <w:sz w:val="32"/>
          <w:szCs w:val="32"/>
        </w:rPr>
        <w:t>租赁期限原则上5年</w:t>
      </w:r>
      <w:r w:rsidR="00940BC5" w:rsidRPr="00B94397">
        <w:rPr>
          <w:rFonts w:ascii="仿宋_GB2312" w:eastAsia="仿宋_GB2312" w:hint="eastAsia"/>
          <w:color w:val="000000" w:themeColor="text1"/>
          <w:sz w:val="32"/>
          <w:szCs w:val="32"/>
        </w:rPr>
        <w:t>为一个周期（最短不能少于</w:t>
      </w:r>
      <w:r w:rsidR="004560EC" w:rsidRPr="00B94397">
        <w:rPr>
          <w:rFonts w:ascii="仿宋_GB2312" w:eastAsia="仿宋_GB2312" w:hint="eastAsia"/>
          <w:color w:val="000000" w:themeColor="text1"/>
          <w:sz w:val="32"/>
          <w:szCs w:val="32"/>
        </w:rPr>
        <w:t>1</w:t>
      </w:r>
      <w:r w:rsidR="00940BC5" w:rsidRPr="00B94397">
        <w:rPr>
          <w:rFonts w:ascii="仿宋_GB2312" w:eastAsia="仿宋_GB2312" w:hint="eastAsia"/>
          <w:color w:val="000000" w:themeColor="text1"/>
          <w:sz w:val="32"/>
          <w:szCs w:val="32"/>
        </w:rPr>
        <w:t>年）</w:t>
      </w:r>
      <w:r w:rsidR="000377DE" w:rsidRPr="00B94397">
        <w:rPr>
          <w:rFonts w:ascii="仿宋_GB2312" w:eastAsia="仿宋_GB2312" w:hint="eastAsia"/>
          <w:color w:val="000000" w:themeColor="text1"/>
          <w:sz w:val="32"/>
          <w:szCs w:val="32"/>
        </w:rPr>
        <w:t>。</w:t>
      </w:r>
    </w:p>
    <w:p w:rsidR="000377DE" w:rsidRPr="00B94397" w:rsidRDefault="000377DE" w:rsidP="00D77244">
      <w:pPr>
        <w:spacing w:line="540" w:lineRule="exact"/>
        <w:ind w:firstLineChars="200" w:firstLine="643"/>
        <w:rPr>
          <w:rFonts w:ascii="仿宋_GB2312" w:eastAsia="仿宋_GB2312"/>
          <w:color w:val="000000" w:themeColor="text1"/>
          <w:sz w:val="32"/>
          <w:szCs w:val="32"/>
        </w:rPr>
      </w:pPr>
      <w:r w:rsidRPr="00B94397">
        <w:rPr>
          <w:rFonts w:ascii="仿宋_GB2312" w:eastAsia="仿宋_GB2312" w:hint="eastAsia"/>
          <w:b/>
          <w:color w:val="000000" w:themeColor="text1"/>
          <w:sz w:val="32"/>
          <w:szCs w:val="32"/>
        </w:rPr>
        <w:t>（一）东台生态园标准</w:t>
      </w:r>
      <w:r w:rsidR="009F4413" w:rsidRPr="00B94397">
        <w:rPr>
          <w:rFonts w:ascii="仿宋_GB2312" w:eastAsia="仿宋_GB2312" w:hint="eastAsia"/>
          <w:b/>
          <w:color w:val="000000" w:themeColor="text1"/>
          <w:sz w:val="32"/>
          <w:szCs w:val="32"/>
        </w:rPr>
        <w:t>化</w:t>
      </w:r>
      <w:r w:rsidRPr="00B94397">
        <w:rPr>
          <w:rFonts w:ascii="仿宋_GB2312" w:eastAsia="仿宋_GB2312" w:hint="eastAsia"/>
          <w:b/>
          <w:color w:val="000000" w:themeColor="text1"/>
          <w:sz w:val="32"/>
          <w:szCs w:val="32"/>
        </w:rPr>
        <w:t>厂房。</w:t>
      </w:r>
      <w:r w:rsidR="004560EC" w:rsidRPr="00B94397">
        <w:rPr>
          <w:rFonts w:ascii="仿宋_GB2312" w:eastAsia="仿宋_GB2312" w:hint="eastAsia"/>
          <w:color w:val="000000" w:themeColor="text1"/>
          <w:sz w:val="32"/>
          <w:szCs w:val="32"/>
        </w:rPr>
        <w:t>五年内免收租金</w:t>
      </w:r>
      <w:r w:rsidRPr="00B94397">
        <w:rPr>
          <w:rFonts w:ascii="仿宋_GB2312" w:eastAsia="仿宋_GB2312" w:hint="eastAsia"/>
          <w:color w:val="000000" w:themeColor="text1"/>
          <w:sz w:val="32"/>
          <w:szCs w:val="32"/>
        </w:rPr>
        <w:t>，</w:t>
      </w:r>
      <w:r w:rsidR="004560EC" w:rsidRPr="00B94397">
        <w:rPr>
          <w:rFonts w:ascii="仿宋_GB2312" w:eastAsia="仿宋_GB2312" w:hint="eastAsia"/>
          <w:color w:val="000000" w:themeColor="text1"/>
          <w:sz w:val="32"/>
          <w:szCs w:val="32"/>
        </w:rPr>
        <w:t>五年后视落户企业对地方财税贡献程度，再行研究租金事宜。</w:t>
      </w:r>
    </w:p>
    <w:p w:rsidR="00073A26" w:rsidRPr="00B94397" w:rsidRDefault="000377DE" w:rsidP="00D77244">
      <w:pPr>
        <w:spacing w:line="540" w:lineRule="exact"/>
        <w:ind w:firstLineChars="200" w:firstLine="643"/>
        <w:rPr>
          <w:rFonts w:ascii="仿宋_GB2312" w:eastAsia="仿宋_GB2312"/>
          <w:color w:val="000000" w:themeColor="text1"/>
          <w:sz w:val="32"/>
          <w:szCs w:val="32"/>
        </w:rPr>
      </w:pPr>
      <w:r w:rsidRPr="00B94397">
        <w:rPr>
          <w:rFonts w:ascii="仿宋_GB2312" w:eastAsia="仿宋_GB2312" w:hint="eastAsia"/>
          <w:b/>
          <w:color w:val="000000" w:themeColor="text1"/>
          <w:sz w:val="32"/>
          <w:szCs w:val="32"/>
        </w:rPr>
        <w:t>（二）国资类标准</w:t>
      </w:r>
      <w:r w:rsidR="009F4413" w:rsidRPr="00B94397">
        <w:rPr>
          <w:rFonts w:ascii="仿宋_GB2312" w:eastAsia="仿宋_GB2312" w:hint="eastAsia"/>
          <w:b/>
          <w:color w:val="000000" w:themeColor="text1"/>
          <w:sz w:val="32"/>
          <w:szCs w:val="32"/>
        </w:rPr>
        <w:t>化</w:t>
      </w:r>
      <w:r w:rsidRPr="00B94397">
        <w:rPr>
          <w:rFonts w:ascii="仿宋_GB2312" w:eastAsia="仿宋_GB2312" w:hint="eastAsia"/>
          <w:b/>
          <w:color w:val="000000" w:themeColor="text1"/>
          <w:sz w:val="32"/>
          <w:szCs w:val="32"/>
        </w:rPr>
        <w:t>厂房</w:t>
      </w:r>
      <w:r w:rsidR="00E11172" w:rsidRPr="00B94397">
        <w:rPr>
          <w:rFonts w:ascii="仿宋_GB2312" w:eastAsia="仿宋_GB2312" w:hint="eastAsia"/>
          <w:b/>
          <w:color w:val="000000" w:themeColor="text1"/>
          <w:sz w:val="32"/>
          <w:szCs w:val="32"/>
        </w:rPr>
        <w:t>。</w:t>
      </w:r>
      <w:r w:rsidR="00073A26" w:rsidRPr="00B94397">
        <w:rPr>
          <w:rFonts w:ascii="仿宋_GB2312" w:eastAsia="仿宋_GB2312" w:hint="eastAsia"/>
          <w:color w:val="000000" w:themeColor="text1"/>
          <w:sz w:val="32"/>
          <w:szCs w:val="32"/>
        </w:rPr>
        <w:t>租金实施“三免两减”，即第1-3年免收租金；第4-5年先交后奖补，视企业对县域经济的贡献程度通过奖</w:t>
      </w:r>
      <w:proofErr w:type="gramStart"/>
      <w:r w:rsidR="00073A26" w:rsidRPr="00B94397">
        <w:rPr>
          <w:rFonts w:ascii="仿宋_GB2312" w:eastAsia="仿宋_GB2312" w:hint="eastAsia"/>
          <w:color w:val="000000" w:themeColor="text1"/>
          <w:sz w:val="32"/>
          <w:szCs w:val="32"/>
        </w:rPr>
        <w:t>补方式</w:t>
      </w:r>
      <w:proofErr w:type="gramEnd"/>
      <w:r w:rsidR="00073A26" w:rsidRPr="00B94397">
        <w:rPr>
          <w:rFonts w:ascii="仿宋_GB2312" w:eastAsia="仿宋_GB2312" w:hint="eastAsia"/>
          <w:color w:val="000000" w:themeColor="text1"/>
          <w:sz w:val="32"/>
          <w:szCs w:val="32"/>
        </w:rPr>
        <w:t>减免。具体如下：</w:t>
      </w:r>
    </w:p>
    <w:p w:rsidR="000377DE" w:rsidRPr="00B94397" w:rsidRDefault="000377DE"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具体如下：</w:t>
      </w:r>
    </w:p>
    <w:p w:rsidR="000377DE" w:rsidRPr="00B94397" w:rsidRDefault="000377DE"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1．租金标准（每5</w:t>
      </w:r>
      <w:r w:rsidR="009F4413" w:rsidRPr="00B94397">
        <w:rPr>
          <w:rFonts w:ascii="仿宋_GB2312" w:eastAsia="仿宋_GB2312" w:hint="eastAsia"/>
          <w:color w:val="000000" w:themeColor="text1"/>
          <w:sz w:val="32"/>
          <w:szCs w:val="32"/>
        </w:rPr>
        <w:t>年调整一次）。原则上鼓励新入驻企业整栋承租。若整栋承租，租金</w:t>
      </w:r>
      <w:r w:rsidRPr="00B94397">
        <w:rPr>
          <w:rFonts w:ascii="仿宋_GB2312" w:eastAsia="仿宋_GB2312" w:hint="eastAsia"/>
          <w:color w:val="000000" w:themeColor="text1"/>
          <w:sz w:val="32"/>
          <w:szCs w:val="32"/>
        </w:rPr>
        <w:t>标准为</w:t>
      </w:r>
      <w:r w:rsidR="007C6046" w:rsidRPr="00B94397">
        <w:rPr>
          <w:rFonts w:ascii="仿宋_GB2312" w:eastAsia="仿宋_GB2312" w:hint="eastAsia"/>
          <w:color w:val="000000" w:themeColor="text1"/>
          <w:sz w:val="32"/>
          <w:szCs w:val="32"/>
        </w:rPr>
        <w:t>7元/平方米/月（均为建筑面积且不含税，下同）；若分层承租其中的一层，第一层租金为</w:t>
      </w:r>
      <w:r w:rsidR="004C5D8F" w:rsidRPr="00B94397">
        <w:rPr>
          <w:rFonts w:ascii="仿宋_GB2312" w:eastAsia="仿宋_GB2312" w:hint="eastAsia"/>
          <w:color w:val="000000" w:themeColor="text1"/>
          <w:sz w:val="32"/>
          <w:szCs w:val="32"/>
        </w:rPr>
        <w:t>9</w:t>
      </w:r>
      <w:r w:rsidR="007C6046" w:rsidRPr="00B94397">
        <w:rPr>
          <w:rFonts w:ascii="仿宋_GB2312" w:eastAsia="仿宋_GB2312" w:hint="eastAsia"/>
          <w:color w:val="000000" w:themeColor="text1"/>
          <w:sz w:val="32"/>
          <w:szCs w:val="32"/>
        </w:rPr>
        <w:t>元/平方米/月，第二层租金为</w:t>
      </w:r>
      <w:r w:rsidR="004C5D8F" w:rsidRPr="00B94397">
        <w:rPr>
          <w:rFonts w:ascii="仿宋_GB2312" w:eastAsia="仿宋_GB2312" w:hint="eastAsia"/>
          <w:color w:val="000000" w:themeColor="text1"/>
          <w:sz w:val="32"/>
          <w:szCs w:val="32"/>
        </w:rPr>
        <w:t>8</w:t>
      </w:r>
      <w:r w:rsidR="007C6046" w:rsidRPr="00B94397">
        <w:rPr>
          <w:rFonts w:ascii="仿宋_GB2312" w:eastAsia="仿宋_GB2312" w:hint="eastAsia"/>
          <w:color w:val="000000" w:themeColor="text1"/>
          <w:sz w:val="32"/>
          <w:szCs w:val="32"/>
        </w:rPr>
        <w:t>元/平方米/月，第三层租金为</w:t>
      </w:r>
      <w:r w:rsidR="004C5D8F" w:rsidRPr="00B94397">
        <w:rPr>
          <w:rFonts w:ascii="仿宋_GB2312" w:eastAsia="仿宋_GB2312" w:hint="eastAsia"/>
          <w:color w:val="000000" w:themeColor="text1"/>
          <w:sz w:val="32"/>
          <w:szCs w:val="32"/>
        </w:rPr>
        <w:t>7</w:t>
      </w:r>
      <w:r w:rsidR="007C6046" w:rsidRPr="00B94397">
        <w:rPr>
          <w:rFonts w:ascii="仿宋_GB2312" w:eastAsia="仿宋_GB2312" w:hint="eastAsia"/>
          <w:color w:val="000000" w:themeColor="text1"/>
          <w:sz w:val="32"/>
          <w:szCs w:val="32"/>
        </w:rPr>
        <w:t>元/平方米/月，第四层租金为</w:t>
      </w:r>
      <w:r w:rsidR="004C5D8F" w:rsidRPr="00B94397">
        <w:rPr>
          <w:rFonts w:ascii="仿宋_GB2312" w:eastAsia="仿宋_GB2312" w:hint="eastAsia"/>
          <w:color w:val="000000" w:themeColor="text1"/>
          <w:sz w:val="32"/>
          <w:szCs w:val="32"/>
        </w:rPr>
        <w:t>6</w:t>
      </w:r>
      <w:r w:rsidR="007C6046" w:rsidRPr="00B94397">
        <w:rPr>
          <w:rFonts w:ascii="仿宋_GB2312" w:eastAsia="仿宋_GB2312" w:hint="eastAsia"/>
          <w:color w:val="000000" w:themeColor="text1"/>
          <w:sz w:val="32"/>
          <w:szCs w:val="32"/>
        </w:rPr>
        <w:t>元/平方米/月，第五层（</w:t>
      </w:r>
      <w:proofErr w:type="gramStart"/>
      <w:r w:rsidR="007C6046" w:rsidRPr="00B94397">
        <w:rPr>
          <w:rFonts w:ascii="仿宋_GB2312" w:eastAsia="仿宋_GB2312" w:hint="eastAsia"/>
          <w:color w:val="000000" w:themeColor="text1"/>
          <w:sz w:val="32"/>
          <w:szCs w:val="32"/>
        </w:rPr>
        <w:t>含</w:t>
      </w:r>
      <w:r w:rsidR="0039449D" w:rsidRPr="00B94397">
        <w:rPr>
          <w:rFonts w:ascii="仿宋_GB2312" w:eastAsia="仿宋_GB2312" w:hint="eastAsia"/>
          <w:color w:val="000000" w:themeColor="text1"/>
          <w:sz w:val="32"/>
          <w:szCs w:val="32"/>
        </w:rPr>
        <w:t>本层</w:t>
      </w:r>
      <w:proofErr w:type="gramEnd"/>
      <w:r w:rsidR="007C6046" w:rsidRPr="00B94397">
        <w:rPr>
          <w:rFonts w:ascii="仿宋_GB2312" w:eastAsia="仿宋_GB2312" w:hint="eastAsia"/>
          <w:color w:val="000000" w:themeColor="text1"/>
          <w:sz w:val="32"/>
          <w:szCs w:val="32"/>
        </w:rPr>
        <w:t>）以上租金为</w:t>
      </w:r>
      <w:r w:rsidR="004C5D8F" w:rsidRPr="00B94397">
        <w:rPr>
          <w:rFonts w:ascii="仿宋_GB2312" w:eastAsia="仿宋_GB2312" w:hint="eastAsia"/>
          <w:color w:val="000000" w:themeColor="text1"/>
          <w:sz w:val="32"/>
          <w:szCs w:val="32"/>
        </w:rPr>
        <w:t>5</w:t>
      </w:r>
      <w:r w:rsidR="007C6046" w:rsidRPr="00B94397">
        <w:rPr>
          <w:rFonts w:ascii="仿宋_GB2312" w:eastAsia="仿宋_GB2312" w:hint="eastAsia"/>
          <w:color w:val="000000" w:themeColor="text1"/>
          <w:sz w:val="32"/>
          <w:szCs w:val="32"/>
        </w:rPr>
        <w:t>元/平方米/月。</w:t>
      </w:r>
    </w:p>
    <w:p w:rsidR="00073A26" w:rsidRPr="00B94397" w:rsidRDefault="00073A26"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2．租金奖补标准</w:t>
      </w:r>
    </w:p>
    <w:tbl>
      <w:tblPr>
        <w:tblStyle w:val="a6"/>
        <w:tblW w:w="8731" w:type="dxa"/>
        <w:jc w:val="center"/>
        <w:tblInd w:w="552" w:type="dxa"/>
        <w:tblLook w:val="04A0" w:firstRow="1" w:lastRow="0" w:firstColumn="1" w:lastColumn="0" w:noHBand="0" w:noVBand="1"/>
      </w:tblPr>
      <w:tblGrid>
        <w:gridCol w:w="1817"/>
        <w:gridCol w:w="2126"/>
        <w:gridCol w:w="4788"/>
      </w:tblGrid>
      <w:tr w:rsidR="00B94397" w:rsidRPr="00B94397" w:rsidTr="00277EAC">
        <w:trPr>
          <w:trHeight w:val="757"/>
          <w:jc w:val="center"/>
        </w:trPr>
        <w:tc>
          <w:tcPr>
            <w:tcW w:w="1817" w:type="dxa"/>
            <w:vAlign w:val="center"/>
          </w:tcPr>
          <w:p w:rsidR="00073A26" w:rsidRPr="00B94397" w:rsidRDefault="00073A26" w:rsidP="00D77244">
            <w:pPr>
              <w:spacing w:line="540" w:lineRule="exact"/>
              <w:jc w:val="center"/>
              <w:rPr>
                <w:rFonts w:ascii="黑体" w:eastAsia="黑体" w:hAnsi="黑体"/>
                <w:color w:val="000000" w:themeColor="text1"/>
                <w:sz w:val="28"/>
                <w:szCs w:val="28"/>
              </w:rPr>
            </w:pPr>
            <w:proofErr w:type="gramStart"/>
            <w:r w:rsidRPr="00B94397">
              <w:rPr>
                <w:rFonts w:ascii="黑体" w:eastAsia="黑体" w:hAnsi="黑体" w:hint="eastAsia"/>
                <w:color w:val="000000" w:themeColor="text1"/>
                <w:sz w:val="28"/>
                <w:szCs w:val="28"/>
              </w:rPr>
              <w:lastRenderedPageBreak/>
              <w:t>奖补额度</w:t>
            </w:r>
            <w:proofErr w:type="gramEnd"/>
          </w:p>
        </w:tc>
        <w:tc>
          <w:tcPr>
            <w:tcW w:w="2126" w:type="dxa"/>
            <w:vAlign w:val="center"/>
          </w:tcPr>
          <w:p w:rsidR="00073A26" w:rsidRPr="00B94397" w:rsidRDefault="00073A26" w:rsidP="00D77244">
            <w:pPr>
              <w:spacing w:line="540" w:lineRule="exact"/>
              <w:jc w:val="center"/>
              <w:rPr>
                <w:rFonts w:ascii="黑体" w:eastAsia="黑体" w:hAnsi="黑体"/>
                <w:color w:val="000000" w:themeColor="text1"/>
                <w:sz w:val="28"/>
                <w:szCs w:val="28"/>
              </w:rPr>
            </w:pPr>
            <w:r w:rsidRPr="00B94397">
              <w:rPr>
                <w:rFonts w:ascii="黑体" w:eastAsia="黑体" w:hAnsi="黑体" w:hint="eastAsia"/>
                <w:color w:val="000000" w:themeColor="text1"/>
                <w:sz w:val="28"/>
                <w:szCs w:val="28"/>
              </w:rPr>
              <w:t>租赁时间</w:t>
            </w:r>
          </w:p>
        </w:tc>
        <w:tc>
          <w:tcPr>
            <w:tcW w:w="4788" w:type="dxa"/>
            <w:vAlign w:val="center"/>
          </w:tcPr>
          <w:p w:rsidR="00073A26" w:rsidRPr="00B94397" w:rsidRDefault="00073A26" w:rsidP="00D77244">
            <w:pPr>
              <w:spacing w:line="540" w:lineRule="exact"/>
              <w:jc w:val="center"/>
              <w:rPr>
                <w:rFonts w:ascii="黑体" w:eastAsia="黑体" w:hAnsi="黑体"/>
                <w:color w:val="000000" w:themeColor="text1"/>
                <w:sz w:val="28"/>
                <w:szCs w:val="28"/>
              </w:rPr>
            </w:pPr>
            <w:r w:rsidRPr="00B94397">
              <w:rPr>
                <w:rFonts w:ascii="黑体" w:eastAsia="黑体" w:hAnsi="黑体" w:hint="eastAsia"/>
                <w:color w:val="000000" w:themeColor="text1"/>
                <w:sz w:val="28"/>
                <w:szCs w:val="28"/>
              </w:rPr>
              <w:t>单位面积年纳税要求</w:t>
            </w:r>
          </w:p>
        </w:tc>
      </w:tr>
      <w:tr w:rsidR="00B94397" w:rsidRPr="00B94397" w:rsidTr="00277EAC">
        <w:trPr>
          <w:trHeight w:val="587"/>
          <w:jc w:val="center"/>
        </w:trPr>
        <w:tc>
          <w:tcPr>
            <w:tcW w:w="1817" w:type="dxa"/>
            <w:vMerge w:val="restart"/>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100%</w:t>
            </w: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第4年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200元以上/平方米（含200元）</w:t>
            </w:r>
          </w:p>
        </w:tc>
      </w:tr>
      <w:tr w:rsidR="00B94397" w:rsidRPr="00B94397" w:rsidTr="00277EAC">
        <w:trPr>
          <w:trHeight w:val="587"/>
          <w:jc w:val="center"/>
        </w:trPr>
        <w:tc>
          <w:tcPr>
            <w:tcW w:w="1817" w:type="dxa"/>
            <w:vMerge/>
            <w:vAlign w:val="center"/>
          </w:tcPr>
          <w:p w:rsidR="00073A26" w:rsidRPr="00B94397" w:rsidRDefault="00073A26" w:rsidP="00D77244">
            <w:pPr>
              <w:spacing w:line="540" w:lineRule="exact"/>
              <w:jc w:val="center"/>
              <w:rPr>
                <w:rFonts w:ascii="仿宋" w:eastAsia="仿宋" w:hAnsi="仿宋"/>
                <w:color w:val="000000" w:themeColor="text1"/>
                <w:sz w:val="28"/>
                <w:szCs w:val="28"/>
              </w:rPr>
            </w:pP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第5年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250元以上/平方米（含250元）</w:t>
            </w:r>
          </w:p>
        </w:tc>
      </w:tr>
      <w:tr w:rsidR="00B94397" w:rsidRPr="00B94397" w:rsidTr="00277EAC">
        <w:trPr>
          <w:trHeight w:val="571"/>
          <w:jc w:val="center"/>
        </w:trPr>
        <w:tc>
          <w:tcPr>
            <w:tcW w:w="1817" w:type="dxa"/>
            <w:vMerge w:val="restart"/>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80%</w:t>
            </w: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第4年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160元以上/平方米（含160元）</w:t>
            </w:r>
          </w:p>
        </w:tc>
      </w:tr>
      <w:tr w:rsidR="00B94397" w:rsidRPr="00B94397" w:rsidTr="00277EAC">
        <w:trPr>
          <w:trHeight w:val="587"/>
          <w:jc w:val="center"/>
        </w:trPr>
        <w:tc>
          <w:tcPr>
            <w:tcW w:w="1817" w:type="dxa"/>
            <w:vMerge/>
            <w:vAlign w:val="center"/>
          </w:tcPr>
          <w:p w:rsidR="00073A26" w:rsidRPr="00B94397" w:rsidRDefault="00073A26" w:rsidP="00D77244">
            <w:pPr>
              <w:spacing w:line="540" w:lineRule="exact"/>
              <w:jc w:val="center"/>
              <w:rPr>
                <w:rFonts w:ascii="仿宋" w:eastAsia="仿宋" w:hAnsi="仿宋"/>
                <w:color w:val="000000" w:themeColor="text1"/>
                <w:sz w:val="28"/>
                <w:szCs w:val="28"/>
              </w:rPr>
            </w:pP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第5年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200元以上/平方米（含200元）</w:t>
            </w:r>
          </w:p>
        </w:tc>
      </w:tr>
      <w:tr w:rsidR="00B94397" w:rsidRPr="00B94397" w:rsidTr="00277EAC">
        <w:trPr>
          <w:trHeight w:val="587"/>
          <w:jc w:val="center"/>
        </w:trPr>
        <w:tc>
          <w:tcPr>
            <w:tcW w:w="1817" w:type="dxa"/>
            <w:vMerge w:val="restart"/>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60%</w:t>
            </w: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第4年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120元以上/平方米（含120元）</w:t>
            </w:r>
          </w:p>
        </w:tc>
      </w:tr>
      <w:tr w:rsidR="00B94397" w:rsidRPr="00B94397" w:rsidTr="00277EAC">
        <w:trPr>
          <w:trHeight w:val="587"/>
          <w:jc w:val="center"/>
        </w:trPr>
        <w:tc>
          <w:tcPr>
            <w:tcW w:w="1817" w:type="dxa"/>
            <w:vMerge/>
            <w:vAlign w:val="center"/>
          </w:tcPr>
          <w:p w:rsidR="00073A26" w:rsidRPr="00B94397" w:rsidRDefault="00073A26" w:rsidP="00D77244">
            <w:pPr>
              <w:spacing w:line="540" w:lineRule="exact"/>
              <w:jc w:val="center"/>
              <w:rPr>
                <w:rFonts w:ascii="仿宋" w:eastAsia="仿宋" w:hAnsi="仿宋"/>
                <w:color w:val="000000" w:themeColor="text1"/>
                <w:sz w:val="28"/>
                <w:szCs w:val="28"/>
              </w:rPr>
            </w:pP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第5年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150元以上/平方米（含150元）</w:t>
            </w:r>
          </w:p>
        </w:tc>
      </w:tr>
      <w:tr w:rsidR="00B94397" w:rsidRPr="00B94397" w:rsidTr="00277EAC">
        <w:trPr>
          <w:trHeight w:val="571"/>
          <w:jc w:val="center"/>
        </w:trPr>
        <w:tc>
          <w:tcPr>
            <w:tcW w:w="1817" w:type="dxa"/>
            <w:vMerge w:val="restart"/>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40%</w:t>
            </w: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第4年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80元以上/平方米（含80元）</w:t>
            </w:r>
          </w:p>
        </w:tc>
      </w:tr>
      <w:tr w:rsidR="00B94397" w:rsidRPr="00B94397" w:rsidTr="00277EAC">
        <w:trPr>
          <w:trHeight w:val="604"/>
          <w:jc w:val="center"/>
        </w:trPr>
        <w:tc>
          <w:tcPr>
            <w:tcW w:w="1817" w:type="dxa"/>
            <w:vMerge/>
            <w:vAlign w:val="center"/>
          </w:tcPr>
          <w:p w:rsidR="00073A26" w:rsidRPr="00B94397" w:rsidRDefault="00073A26" w:rsidP="00D77244">
            <w:pPr>
              <w:spacing w:line="540" w:lineRule="exact"/>
              <w:jc w:val="center"/>
              <w:rPr>
                <w:rFonts w:ascii="仿宋" w:eastAsia="仿宋" w:hAnsi="仿宋"/>
                <w:color w:val="000000" w:themeColor="text1"/>
                <w:sz w:val="28"/>
                <w:szCs w:val="28"/>
              </w:rPr>
            </w:pP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第5年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100元以上/平方米（含100元）</w:t>
            </w:r>
          </w:p>
        </w:tc>
      </w:tr>
      <w:tr w:rsidR="00B94397" w:rsidRPr="00B94397" w:rsidTr="00277EAC">
        <w:trPr>
          <w:trHeight w:val="587"/>
          <w:jc w:val="center"/>
        </w:trPr>
        <w:tc>
          <w:tcPr>
            <w:tcW w:w="1817"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0%</w:t>
            </w:r>
          </w:p>
        </w:tc>
        <w:tc>
          <w:tcPr>
            <w:tcW w:w="2126"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第4、5年</w:t>
            </w:r>
          </w:p>
        </w:tc>
        <w:tc>
          <w:tcPr>
            <w:tcW w:w="4788" w:type="dxa"/>
            <w:vAlign w:val="center"/>
          </w:tcPr>
          <w:p w:rsidR="00073A26" w:rsidRPr="00B94397" w:rsidRDefault="00073A26" w:rsidP="00D77244">
            <w:pPr>
              <w:spacing w:line="540" w:lineRule="exact"/>
              <w:jc w:val="center"/>
              <w:rPr>
                <w:rFonts w:ascii="仿宋" w:eastAsia="仿宋" w:hAnsi="仿宋"/>
                <w:color w:val="000000" w:themeColor="text1"/>
                <w:sz w:val="28"/>
                <w:szCs w:val="28"/>
              </w:rPr>
            </w:pPr>
            <w:r w:rsidRPr="00B94397">
              <w:rPr>
                <w:rFonts w:ascii="仿宋" w:eastAsia="仿宋" w:hAnsi="仿宋" w:hint="eastAsia"/>
                <w:color w:val="000000" w:themeColor="text1"/>
                <w:sz w:val="28"/>
                <w:szCs w:val="28"/>
              </w:rPr>
              <w:t>80元以下/平方米（不含80元）</w:t>
            </w:r>
          </w:p>
        </w:tc>
      </w:tr>
    </w:tbl>
    <w:p w:rsidR="00073A26" w:rsidRPr="00B94397" w:rsidRDefault="00073A26"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注：1.计算面积为该企业租赁总面积（含厂区内办公面积）；</w:t>
      </w:r>
    </w:p>
    <w:p w:rsidR="001046F9" w:rsidRPr="00B94397" w:rsidRDefault="00073A26" w:rsidP="00F72B4A">
      <w:pPr>
        <w:spacing w:line="540" w:lineRule="exact"/>
        <w:ind w:firstLineChars="350" w:firstLine="112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2. 第4-5年租金先收后奖补，按表内条件结算退回。</w:t>
      </w:r>
    </w:p>
    <w:p w:rsidR="00E7552B" w:rsidRPr="00B94397" w:rsidRDefault="00C66E18" w:rsidP="00F72B4A">
      <w:pPr>
        <w:spacing w:line="540" w:lineRule="exact"/>
        <w:ind w:firstLineChars="200" w:firstLine="560"/>
        <w:rPr>
          <w:rFonts w:ascii="仿宋_GB2312" w:eastAsia="仿宋_GB2312"/>
          <w:color w:val="000000" w:themeColor="text1"/>
          <w:spacing w:val="-20"/>
          <w:sz w:val="32"/>
          <w:szCs w:val="32"/>
        </w:rPr>
      </w:pPr>
      <w:r w:rsidRPr="00B94397">
        <w:rPr>
          <w:rFonts w:ascii="仿宋_GB2312" w:eastAsia="仿宋_GB2312" w:hint="eastAsia"/>
          <w:color w:val="000000" w:themeColor="text1"/>
          <w:spacing w:val="-20"/>
          <w:sz w:val="32"/>
          <w:szCs w:val="32"/>
        </w:rPr>
        <w:t>（责任单位：工业园管委会、县财政局、县国资局、县税务局）</w:t>
      </w:r>
    </w:p>
    <w:p w:rsidR="00E7552B" w:rsidRPr="00B94397" w:rsidRDefault="00E7552B" w:rsidP="00D77244">
      <w:pPr>
        <w:spacing w:line="540" w:lineRule="exact"/>
        <w:ind w:firstLineChars="200" w:firstLine="641"/>
        <w:rPr>
          <w:rFonts w:ascii="华文楷体" w:eastAsia="华文楷体" w:hAnsi="华文楷体"/>
          <w:b/>
          <w:color w:val="000000" w:themeColor="text1"/>
          <w:sz w:val="32"/>
          <w:szCs w:val="32"/>
        </w:rPr>
      </w:pPr>
      <w:r w:rsidRPr="00B94397">
        <w:rPr>
          <w:rFonts w:ascii="华文楷体" w:eastAsia="华文楷体" w:hAnsi="华文楷体" w:hint="eastAsia"/>
          <w:b/>
          <w:color w:val="000000" w:themeColor="text1"/>
          <w:sz w:val="32"/>
          <w:szCs w:val="32"/>
        </w:rPr>
        <w:t>第</w:t>
      </w:r>
      <w:r w:rsidR="00416314" w:rsidRPr="00B94397">
        <w:rPr>
          <w:rFonts w:ascii="华文楷体" w:eastAsia="华文楷体" w:hAnsi="华文楷体" w:hint="eastAsia"/>
          <w:b/>
          <w:color w:val="000000" w:themeColor="text1"/>
          <w:sz w:val="32"/>
          <w:szCs w:val="32"/>
        </w:rPr>
        <w:t>七</w:t>
      </w:r>
      <w:r w:rsidRPr="00B94397">
        <w:rPr>
          <w:rFonts w:ascii="华文楷体" w:eastAsia="华文楷体" w:hAnsi="华文楷体" w:hint="eastAsia"/>
          <w:b/>
          <w:color w:val="000000" w:themeColor="text1"/>
          <w:sz w:val="32"/>
          <w:szCs w:val="32"/>
        </w:rPr>
        <w:t>条</w:t>
      </w:r>
      <w:r w:rsidR="006018C9" w:rsidRPr="00B94397">
        <w:rPr>
          <w:rFonts w:ascii="华文楷体" w:eastAsia="华文楷体" w:hAnsi="华文楷体" w:hint="eastAsia"/>
          <w:b/>
          <w:color w:val="000000" w:themeColor="text1"/>
          <w:sz w:val="32"/>
          <w:szCs w:val="32"/>
        </w:rPr>
        <w:t xml:space="preserve"> </w:t>
      </w:r>
      <w:r w:rsidRPr="00B94397">
        <w:rPr>
          <w:rFonts w:ascii="华文楷体" w:eastAsia="华文楷体" w:hAnsi="华文楷体" w:hint="eastAsia"/>
          <w:b/>
          <w:color w:val="000000" w:themeColor="text1"/>
          <w:sz w:val="32"/>
          <w:szCs w:val="32"/>
        </w:rPr>
        <w:t xml:space="preserve"> 物业管理</w:t>
      </w:r>
    </w:p>
    <w:p w:rsidR="00E7552B" w:rsidRPr="00B94397" w:rsidRDefault="00E7552B"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1</w:t>
      </w:r>
      <w:r w:rsidR="005A26F9" w:rsidRPr="00B94397">
        <w:rPr>
          <w:rFonts w:ascii="仿宋_GB2312" w:eastAsia="仿宋_GB2312" w:hint="eastAsia"/>
          <w:color w:val="000000" w:themeColor="text1"/>
          <w:sz w:val="32"/>
          <w:szCs w:val="32"/>
        </w:rPr>
        <w:t>．</w:t>
      </w:r>
      <w:r w:rsidR="001A1B45" w:rsidRPr="00B94397">
        <w:rPr>
          <w:rFonts w:ascii="仿宋_GB2312" w:eastAsia="仿宋_GB2312" w:hint="eastAsia"/>
          <w:color w:val="000000" w:themeColor="text1"/>
          <w:sz w:val="32"/>
          <w:szCs w:val="32"/>
        </w:rPr>
        <w:t>园区</w:t>
      </w:r>
      <w:r w:rsidR="007016B3" w:rsidRPr="00B94397">
        <w:rPr>
          <w:rFonts w:ascii="仿宋_GB2312" w:eastAsia="仿宋_GB2312" w:hint="eastAsia"/>
          <w:color w:val="000000" w:themeColor="text1"/>
          <w:sz w:val="32"/>
          <w:szCs w:val="32"/>
        </w:rPr>
        <w:t>投资</w:t>
      </w:r>
      <w:r w:rsidR="001A1B45" w:rsidRPr="00B94397">
        <w:rPr>
          <w:rFonts w:ascii="仿宋_GB2312" w:eastAsia="仿宋_GB2312" w:hint="eastAsia"/>
          <w:color w:val="000000" w:themeColor="text1"/>
          <w:sz w:val="32"/>
          <w:szCs w:val="32"/>
        </w:rPr>
        <w:t>开发公司</w:t>
      </w:r>
      <w:r w:rsidRPr="00B94397">
        <w:rPr>
          <w:rFonts w:ascii="仿宋_GB2312" w:eastAsia="仿宋_GB2312" w:hint="eastAsia"/>
          <w:color w:val="000000" w:themeColor="text1"/>
          <w:sz w:val="32"/>
          <w:szCs w:val="32"/>
        </w:rPr>
        <w:t>履行</w:t>
      </w:r>
      <w:r w:rsidR="006C12A4" w:rsidRPr="00B94397">
        <w:rPr>
          <w:rFonts w:ascii="仿宋_GB2312" w:eastAsia="仿宋_GB2312" w:hint="eastAsia"/>
          <w:color w:val="000000" w:themeColor="text1"/>
          <w:sz w:val="32"/>
          <w:szCs w:val="32"/>
        </w:rPr>
        <w:t>对各类标准厂房的</w:t>
      </w:r>
      <w:r w:rsidRPr="00B94397">
        <w:rPr>
          <w:rFonts w:ascii="仿宋_GB2312" w:eastAsia="仿宋_GB2312" w:hint="eastAsia"/>
          <w:color w:val="000000" w:themeColor="text1"/>
          <w:sz w:val="32"/>
          <w:szCs w:val="32"/>
        </w:rPr>
        <w:t>物业管理职能并按相关规定收取物业管理费</w:t>
      </w:r>
      <w:r w:rsidR="006C12A4" w:rsidRPr="00B94397">
        <w:rPr>
          <w:rFonts w:ascii="仿宋_GB2312" w:eastAsia="仿宋_GB2312" w:hint="eastAsia"/>
          <w:color w:val="000000" w:themeColor="text1"/>
          <w:sz w:val="32"/>
          <w:szCs w:val="32"/>
        </w:rPr>
        <w:t>。</w:t>
      </w:r>
      <w:r w:rsidR="009F4413" w:rsidRPr="00B94397">
        <w:rPr>
          <w:rFonts w:ascii="仿宋_GB2312" w:eastAsia="仿宋_GB2312" w:hint="eastAsia"/>
          <w:color w:val="000000" w:themeColor="text1"/>
          <w:sz w:val="32"/>
          <w:szCs w:val="32"/>
        </w:rPr>
        <w:t>物业管理费主要用于公共区域管理、维护、运行等</w:t>
      </w:r>
      <w:r w:rsidR="00DF7DA3" w:rsidRPr="00B94397">
        <w:rPr>
          <w:rFonts w:ascii="仿宋_GB2312" w:eastAsia="仿宋_GB2312" w:hint="eastAsia"/>
          <w:color w:val="000000" w:themeColor="text1"/>
          <w:sz w:val="32"/>
          <w:szCs w:val="32"/>
        </w:rPr>
        <w:t>相关支出</w:t>
      </w:r>
      <w:r w:rsidR="006C12A4" w:rsidRPr="00B94397">
        <w:rPr>
          <w:rFonts w:ascii="仿宋_GB2312" w:eastAsia="仿宋_GB2312" w:hint="eastAsia"/>
          <w:color w:val="000000" w:themeColor="text1"/>
          <w:sz w:val="32"/>
          <w:szCs w:val="32"/>
        </w:rPr>
        <w:t>（不含基础设施</w:t>
      </w:r>
      <w:r w:rsidR="009F4413" w:rsidRPr="00B94397">
        <w:rPr>
          <w:rFonts w:ascii="仿宋_GB2312" w:eastAsia="仿宋_GB2312" w:hint="eastAsia"/>
          <w:color w:val="000000" w:themeColor="text1"/>
          <w:sz w:val="32"/>
          <w:szCs w:val="32"/>
        </w:rPr>
        <w:t>、</w:t>
      </w:r>
      <w:r w:rsidR="006C12A4" w:rsidRPr="00B94397">
        <w:rPr>
          <w:rFonts w:ascii="仿宋_GB2312" w:eastAsia="仿宋_GB2312" w:hint="eastAsia"/>
          <w:color w:val="000000" w:themeColor="text1"/>
          <w:sz w:val="32"/>
          <w:szCs w:val="32"/>
        </w:rPr>
        <w:t>主体结构</w:t>
      </w:r>
      <w:r w:rsidR="00F72B4A" w:rsidRPr="00B94397">
        <w:rPr>
          <w:rFonts w:ascii="仿宋_GB2312" w:eastAsia="仿宋_GB2312" w:hint="eastAsia"/>
          <w:color w:val="000000" w:themeColor="text1"/>
          <w:sz w:val="32"/>
          <w:szCs w:val="32"/>
        </w:rPr>
        <w:t>及</w:t>
      </w:r>
      <w:r w:rsidR="006C12A4" w:rsidRPr="00B94397">
        <w:rPr>
          <w:rFonts w:ascii="仿宋_GB2312" w:eastAsia="仿宋_GB2312" w:hint="eastAsia"/>
          <w:color w:val="000000" w:themeColor="text1"/>
          <w:sz w:val="32"/>
          <w:szCs w:val="32"/>
        </w:rPr>
        <w:t>电梯等特种设备设施的大修、更换）</w:t>
      </w:r>
      <w:r w:rsidRPr="00B94397">
        <w:rPr>
          <w:rFonts w:ascii="仿宋_GB2312" w:eastAsia="仿宋_GB2312" w:hint="eastAsia"/>
          <w:color w:val="000000" w:themeColor="text1"/>
          <w:sz w:val="32"/>
          <w:szCs w:val="32"/>
        </w:rPr>
        <w:t>。结合我县实际,暂按</w:t>
      </w:r>
      <w:r w:rsidR="00FD5548" w:rsidRPr="00B94397">
        <w:rPr>
          <w:rFonts w:ascii="仿宋_GB2312" w:eastAsia="仿宋_GB2312" w:hint="eastAsia"/>
          <w:color w:val="000000" w:themeColor="text1"/>
          <w:sz w:val="32"/>
          <w:szCs w:val="32"/>
        </w:rPr>
        <w:t>0.</w:t>
      </w:r>
      <w:r w:rsidR="00DB3905" w:rsidRPr="00B94397">
        <w:rPr>
          <w:rFonts w:ascii="仿宋_GB2312" w:eastAsia="仿宋_GB2312" w:hint="eastAsia"/>
          <w:color w:val="000000" w:themeColor="text1"/>
          <w:sz w:val="32"/>
          <w:szCs w:val="32"/>
        </w:rPr>
        <w:t>7</w:t>
      </w:r>
      <w:r w:rsidRPr="00B94397">
        <w:rPr>
          <w:rFonts w:ascii="仿宋_GB2312" w:eastAsia="仿宋_GB2312" w:hint="eastAsia"/>
          <w:color w:val="000000" w:themeColor="text1"/>
          <w:sz w:val="32"/>
          <w:szCs w:val="32"/>
        </w:rPr>
        <w:t>元/平方米/月（均为</w:t>
      </w:r>
      <w:r w:rsidR="00F72B4A" w:rsidRPr="00B94397">
        <w:rPr>
          <w:rFonts w:ascii="仿宋_GB2312" w:eastAsia="仿宋_GB2312" w:hint="eastAsia"/>
          <w:color w:val="000000" w:themeColor="text1"/>
          <w:sz w:val="32"/>
          <w:szCs w:val="32"/>
        </w:rPr>
        <w:t>租赁</w:t>
      </w:r>
      <w:r w:rsidRPr="00B94397">
        <w:rPr>
          <w:rFonts w:ascii="仿宋_GB2312" w:eastAsia="仿宋_GB2312" w:hint="eastAsia"/>
          <w:color w:val="000000" w:themeColor="text1"/>
          <w:sz w:val="32"/>
          <w:szCs w:val="32"/>
        </w:rPr>
        <w:t>面积）的标准执行</w:t>
      </w:r>
      <w:r w:rsidR="00DF7DA3" w:rsidRPr="00B94397">
        <w:rPr>
          <w:rFonts w:ascii="仿宋_GB2312" w:eastAsia="仿宋_GB2312" w:hint="eastAsia"/>
          <w:color w:val="000000" w:themeColor="text1"/>
          <w:sz w:val="32"/>
          <w:szCs w:val="32"/>
        </w:rPr>
        <w:t>（</w:t>
      </w:r>
      <w:r w:rsidR="00940BC5" w:rsidRPr="00B94397">
        <w:rPr>
          <w:rFonts w:ascii="仿宋_GB2312" w:eastAsia="仿宋_GB2312" w:hint="eastAsia"/>
          <w:color w:val="000000" w:themeColor="text1"/>
          <w:sz w:val="32"/>
          <w:szCs w:val="32"/>
        </w:rPr>
        <w:t>非公共区域及</w:t>
      </w:r>
      <w:r w:rsidR="00DF7DA3" w:rsidRPr="00B94397">
        <w:rPr>
          <w:rFonts w:ascii="仿宋_GB2312" w:eastAsia="仿宋_GB2312" w:hint="eastAsia"/>
          <w:color w:val="000000" w:themeColor="text1"/>
          <w:sz w:val="32"/>
          <w:szCs w:val="32"/>
        </w:rPr>
        <w:t>企业生产</w:t>
      </w:r>
      <w:r w:rsidR="005A26F9" w:rsidRPr="00B94397">
        <w:rPr>
          <w:rFonts w:ascii="仿宋_GB2312" w:eastAsia="仿宋_GB2312" w:hint="eastAsia"/>
          <w:color w:val="000000" w:themeColor="text1"/>
          <w:sz w:val="32"/>
          <w:szCs w:val="32"/>
        </w:rPr>
        <w:t>、生活</w:t>
      </w:r>
      <w:r w:rsidR="00DF7DA3" w:rsidRPr="00B94397">
        <w:rPr>
          <w:rFonts w:ascii="仿宋_GB2312" w:eastAsia="仿宋_GB2312" w:hint="eastAsia"/>
          <w:color w:val="000000" w:themeColor="text1"/>
          <w:sz w:val="32"/>
          <w:szCs w:val="32"/>
        </w:rPr>
        <w:t>使用的水、电费用</w:t>
      </w:r>
      <w:r w:rsidR="00940BC5" w:rsidRPr="00B94397">
        <w:rPr>
          <w:rFonts w:ascii="仿宋_GB2312" w:eastAsia="仿宋_GB2312" w:hint="eastAsia"/>
          <w:color w:val="000000" w:themeColor="text1"/>
          <w:sz w:val="32"/>
          <w:szCs w:val="32"/>
        </w:rPr>
        <w:t>由企业自主承担</w:t>
      </w:r>
      <w:r w:rsidR="00DF7DA3" w:rsidRPr="00B94397">
        <w:rPr>
          <w:rFonts w:ascii="仿宋_GB2312" w:eastAsia="仿宋_GB2312" w:hint="eastAsia"/>
          <w:color w:val="000000" w:themeColor="text1"/>
          <w:sz w:val="32"/>
          <w:szCs w:val="32"/>
        </w:rPr>
        <w:t>）</w:t>
      </w:r>
      <w:r w:rsidRPr="00B94397">
        <w:rPr>
          <w:rFonts w:ascii="仿宋_GB2312" w:eastAsia="仿宋_GB2312" w:hint="eastAsia"/>
          <w:color w:val="000000" w:themeColor="text1"/>
          <w:sz w:val="32"/>
          <w:szCs w:val="32"/>
        </w:rPr>
        <w:t>。</w:t>
      </w:r>
    </w:p>
    <w:p w:rsidR="00DF7DA3" w:rsidRPr="00B94397" w:rsidRDefault="00DF7DA3"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2．厂房出租前，通用型水、电、讯均到本栋楼前公共位置</w:t>
      </w:r>
      <w:r w:rsidR="005A26F9" w:rsidRPr="00B94397">
        <w:rPr>
          <w:rFonts w:ascii="仿宋_GB2312" w:eastAsia="仿宋_GB2312" w:hint="eastAsia"/>
          <w:color w:val="000000" w:themeColor="text1"/>
          <w:sz w:val="32"/>
          <w:szCs w:val="32"/>
        </w:rPr>
        <w:t>门口</w:t>
      </w:r>
      <w:r w:rsidRPr="00B94397">
        <w:rPr>
          <w:rFonts w:ascii="仿宋_GB2312" w:eastAsia="仿宋_GB2312" w:hint="eastAsia"/>
          <w:color w:val="000000" w:themeColor="text1"/>
          <w:sz w:val="32"/>
          <w:szCs w:val="32"/>
        </w:rPr>
        <w:t>。入驻企业可根据自身需要另行架设水、电线路，费用自理。</w:t>
      </w:r>
    </w:p>
    <w:p w:rsidR="00E7552B" w:rsidRPr="00B94397" w:rsidRDefault="00DF7DA3"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3</w:t>
      </w:r>
      <w:r w:rsidR="00E7552B" w:rsidRPr="00B94397">
        <w:rPr>
          <w:rFonts w:ascii="仿宋_GB2312" w:eastAsia="仿宋_GB2312" w:hint="eastAsia"/>
          <w:color w:val="000000" w:themeColor="text1"/>
          <w:sz w:val="32"/>
          <w:szCs w:val="32"/>
        </w:rPr>
        <w:t>．厂房租赁企业应合理使用标准化厂房，装修、安装设备不得损坏标准化厂房的主体结构和墙体，如有损坏应修复、赔偿</w:t>
      </w:r>
      <w:r w:rsidR="002B1413" w:rsidRPr="00B94397">
        <w:rPr>
          <w:rFonts w:ascii="仿宋_GB2312" w:eastAsia="仿宋_GB2312" w:hint="eastAsia"/>
          <w:color w:val="000000" w:themeColor="text1"/>
          <w:sz w:val="32"/>
          <w:szCs w:val="32"/>
        </w:rPr>
        <w:lastRenderedPageBreak/>
        <w:t>并承担相关安全责任</w:t>
      </w:r>
      <w:r w:rsidR="00E7552B" w:rsidRPr="00B94397">
        <w:rPr>
          <w:rFonts w:ascii="仿宋_GB2312" w:eastAsia="仿宋_GB2312" w:hint="eastAsia"/>
          <w:color w:val="000000" w:themeColor="text1"/>
          <w:sz w:val="32"/>
          <w:szCs w:val="32"/>
        </w:rPr>
        <w:t>。</w:t>
      </w:r>
    </w:p>
    <w:p w:rsidR="00E7552B" w:rsidRPr="00B94397" w:rsidRDefault="00940BC5"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4.</w:t>
      </w:r>
      <w:proofErr w:type="gramStart"/>
      <w:r w:rsidRPr="00B94397">
        <w:rPr>
          <w:rFonts w:ascii="仿宋_GB2312" w:eastAsia="仿宋_GB2312" w:hint="eastAsia"/>
          <w:color w:val="000000" w:themeColor="text1"/>
          <w:sz w:val="32"/>
          <w:szCs w:val="32"/>
        </w:rPr>
        <w:t>物业费缴</w:t>
      </w:r>
      <w:proofErr w:type="gramEnd"/>
      <w:r w:rsidRPr="00B94397">
        <w:rPr>
          <w:rFonts w:ascii="仿宋_GB2312" w:eastAsia="仿宋_GB2312" w:hint="eastAsia"/>
          <w:color w:val="000000" w:themeColor="text1"/>
          <w:sz w:val="32"/>
          <w:szCs w:val="32"/>
        </w:rPr>
        <w:t>交</w:t>
      </w:r>
      <w:r w:rsidR="00E7552B" w:rsidRPr="00B94397">
        <w:rPr>
          <w:rFonts w:ascii="仿宋_GB2312" w:eastAsia="仿宋_GB2312" w:hint="eastAsia"/>
          <w:color w:val="000000" w:themeColor="text1"/>
          <w:sz w:val="32"/>
          <w:szCs w:val="32"/>
        </w:rPr>
        <w:t>时间</w:t>
      </w:r>
      <w:r w:rsidRPr="00B94397">
        <w:rPr>
          <w:rFonts w:ascii="仿宋_GB2312" w:eastAsia="仿宋_GB2312" w:hint="eastAsia"/>
          <w:color w:val="000000" w:themeColor="text1"/>
          <w:sz w:val="32"/>
          <w:szCs w:val="32"/>
        </w:rPr>
        <w:t>：订立租赁合同之日起</w:t>
      </w:r>
      <w:r w:rsidR="004560EC" w:rsidRPr="00B94397">
        <w:rPr>
          <w:rFonts w:ascii="仿宋_GB2312" w:eastAsia="仿宋_GB2312" w:hint="eastAsia"/>
          <w:color w:val="000000" w:themeColor="text1"/>
          <w:sz w:val="32"/>
          <w:szCs w:val="32"/>
        </w:rPr>
        <w:t>（以年度为单位）</w:t>
      </w:r>
      <w:r w:rsidRPr="00B94397">
        <w:rPr>
          <w:rFonts w:ascii="仿宋_GB2312" w:eastAsia="仿宋_GB2312" w:hint="eastAsia"/>
          <w:color w:val="000000" w:themeColor="text1"/>
          <w:sz w:val="32"/>
          <w:szCs w:val="32"/>
        </w:rPr>
        <w:t>，一次性缴交。</w:t>
      </w:r>
    </w:p>
    <w:p w:rsidR="00C66E18" w:rsidRPr="00B94397" w:rsidRDefault="00C66E18"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（责任单位：工业园管委会、园区投资开发公司）</w:t>
      </w:r>
    </w:p>
    <w:p w:rsidR="00974AE2" w:rsidRPr="00B94397" w:rsidRDefault="00974AE2" w:rsidP="00D77244">
      <w:pPr>
        <w:spacing w:line="540" w:lineRule="exact"/>
        <w:ind w:firstLineChars="200" w:firstLine="643"/>
        <w:rPr>
          <w:rFonts w:ascii="仿宋_GB2312" w:eastAsia="仿宋_GB2312"/>
          <w:b/>
          <w:color w:val="000000" w:themeColor="text1"/>
          <w:sz w:val="32"/>
          <w:szCs w:val="32"/>
        </w:rPr>
      </w:pPr>
    </w:p>
    <w:p w:rsidR="00E7552B" w:rsidRPr="00B94397" w:rsidRDefault="00E7552B" w:rsidP="00D77244">
      <w:pPr>
        <w:pStyle w:val="1"/>
        <w:spacing w:before="0" w:after="0" w:line="540" w:lineRule="exact"/>
        <w:ind w:firstLineChars="200" w:firstLine="640"/>
        <w:rPr>
          <w:rFonts w:ascii="黑体" w:eastAsia="黑体" w:hAnsi="黑体"/>
          <w:b w:val="0"/>
          <w:color w:val="000000" w:themeColor="text1"/>
          <w:sz w:val="32"/>
        </w:rPr>
      </w:pPr>
      <w:r w:rsidRPr="00B94397">
        <w:rPr>
          <w:rFonts w:ascii="黑体" w:eastAsia="黑体" w:hAnsi="黑体" w:hint="eastAsia"/>
          <w:b w:val="0"/>
          <w:color w:val="000000" w:themeColor="text1"/>
          <w:sz w:val="32"/>
        </w:rPr>
        <w:t>第四章</w:t>
      </w:r>
      <w:r w:rsidR="006018C9" w:rsidRPr="00B94397">
        <w:rPr>
          <w:rFonts w:ascii="黑体" w:eastAsia="黑体" w:hAnsi="黑体" w:hint="eastAsia"/>
          <w:b w:val="0"/>
          <w:color w:val="000000" w:themeColor="text1"/>
          <w:sz w:val="32"/>
        </w:rPr>
        <w:t xml:space="preserve"> </w:t>
      </w:r>
      <w:r w:rsidRPr="00B94397">
        <w:rPr>
          <w:rFonts w:ascii="黑体" w:eastAsia="黑体" w:hAnsi="黑体" w:hint="eastAsia"/>
          <w:b w:val="0"/>
          <w:color w:val="000000" w:themeColor="text1"/>
          <w:sz w:val="32"/>
        </w:rPr>
        <w:t xml:space="preserve"> 优惠政策</w:t>
      </w:r>
    </w:p>
    <w:p w:rsidR="00E7552B" w:rsidRPr="00B94397" w:rsidRDefault="00E7552B" w:rsidP="00D77244">
      <w:pPr>
        <w:spacing w:line="540" w:lineRule="exact"/>
        <w:ind w:firstLineChars="200" w:firstLine="641"/>
        <w:rPr>
          <w:rFonts w:ascii="华文楷体" w:eastAsia="华文楷体" w:hAnsi="华文楷体"/>
          <w:b/>
          <w:color w:val="000000" w:themeColor="text1"/>
          <w:sz w:val="32"/>
          <w:szCs w:val="32"/>
        </w:rPr>
      </w:pPr>
      <w:r w:rsidRPr="00B94397">
        <w:rPr>
          <w:rFonts w:ascii="华文楷体" w:eastAsia="华文楷体" w:hAnsi="华文楷体" w:hint="eastAsia"/>
          <w:b/>
          <w:color w:val="000000" w:themeColor="text1"/>
          <w:sz w:val="32"/>
          <w:szCs w:val="32"/>
        </w:rPr>
        <w:t>第</w:t>
      </w:r>
      <w:r w:rsidR="006C12A4" w:rsidRPr="00B94397">
        <w:rPr>
          <w:rFonts w:ascii="华文楷体" w:eastAsia="华文楷体" w:hAnsi="华文楷体" w:hint="eastAsia"/>
          <w:b/>
          <w:color w:val="000000" w:themeColor="text1"/>
          <w:sz w:val="32"/>
          <w:szCs w:val="32"/>
        </w:rPr>
        <w:t>八</w:t>
      </w:r>
      <w:r w:rsidRPr="00B94397">
        <w:rPr>
          <w:rFonts w:ascii="华文楷体" w:eastAsia="华文楷体" w:hAnsi="华文楷体" w:hint="eastAsia"/>
          <w:b/>
          <w:color w:val="000000" w:themeColor="text1"/>
          <w:sz w:val="32"/>
          <w:szCs w:val="32"/>
        </w:rPr>
        <w:t xml:space="preserve">条 </w:t>
      </w:r>
      <w:r w:rsidR="006018C9" w:rsidRPr="00B94397">
        <w:rPr>
          <w:rFonts w:ascii="华文楷体" w:eastAsia="华文楷体" w:hAnsi="华文楷体" w:hint="eastAsia"/>
          <w:b/>
          <w:color w:val="000000" w:themeColor="text1"/>
          <w:sz w:val="32"/>
          <w:szCs w:val="32"/>
        </w:rPr>
        <w:t xml:space="preserve"> </w:t>
      </w:r>
      <w:r w:rsidR="00F72B4A" w:rsidRPr="00B94397">
        <w:rPr>
          <w:rFonts w:ascii="华文楷体" w:eastAsia="华文楷体" w:hAnsi="华文楷体" w:hint="eastAsia"/>
          <w:b/>
          <w:color w:val="000000" w:themeColor="text1"/>
          <w:sz w:val="32"/>
          <w:szCs w:val="32"/>
        </w:rPr>
        <w:t>经入园评审和县政府批准的租赁</w:t>
      </w:r>
      <w:r w:rsidRPr="00B94397">
        <w:rPr>
          <w:rFonts w:ascii="华文楷体" w:eastAsia="华文楷体" w:hAnsi="华文楷体" w:hint="eastAsia"/>
          <w:b/>
          <w:color w:val="000000" w:themeColor="text1"/>
          <w:sz w:val="32"/>
          <w:szCs w:val="32"/>
        </w:rPr>
        <w:t>企业可享受以下优惠政策</w:t>
      </w:r>
    </w:p>
    <w:p w:rsidR="00E7552B" w:rsidRPr="00B94397" w:rsidRDefault="00E7552B" w:rsidP="00D77244">
      <w:pPr>
        <w:spacing w:line="540" w:lineRule="exact"/>
        <w:ind w:firstLineChars="200" w:firstLine="640"/>
        <w:rPr>
          <w:rFonts w:ascii="仿宋_GB2312" w:eastAsia="仿宋_GB2312" w:hAnsiTheme="minorEastAsia" w:cs="宋体"/>
          <w:color w:val="000000" w:themeColor="text1"/>
          <w:sz w:val="32"/>
          <w:szCs w:val="32"/>
        </w:rPr>
      </w:pPr>
      <w:r w:rsidRPr="00B94397">
        <w:rPr>
          <w:rFonts w:ascii="仿宋_GB2312" w:eastAsia="仿宋_GB2312" w:hint="eastAsia"/>
          <w:color w:val="000000" w:themeColor="text1"/>
          <w:sz w:val="32"/>
          <w:szCs w:val="32"/>
        </w:rPr>
        <w:t>1</w:t>
      </w:r>
      <w:r w:rsidR="00F72B4A" w:rsidRPr="00B94397">
        <w:rPr>
          <w:rFonts w:ascii="仿宋_GB2312" w:eastAsia="仿宋_GB2312" w:hint="eastAsia"/>
          <w:color w:val="000000" w:themeColor="text1"/>
          <w:sz w:val="32"/>
          <w:szCs w:val="32"/>
        </w:rPr>
        <w:t>．</w:t>
      </w:r>
      <w:r w:rsidRPr="00B94397">
        <w:rPr>
          <w:rFonts w:ascii="仿宋_GB2312" w:eastAsia="仿宋_GB2312" w:hint="eastAsia"/>
          <w:color w:val="000000" w:themeColor="text1"/>
          <w:sz w:val="32"/>
          <w:szCs w:val="32"/>
        </w:rPr>
        <w:t>通过发展壮大，具备在工业园区单独选址建设的，优先</w:t>
      </w:r>
      <w:r w:rsidR="0057235B" w:rsidRPr="00B94397">
        <w:rPr>
          <w:rFonts w:ascii="仿宋_GB2312" w:eastAsia="仿宋_GB2312" w:hint="eastAsia"/>
          <w:color w:val="000000" w:themeColor="text1"/>
          <w:sz w:val="32"/>
          <w:szCs w:val="32"/>
        </w:rPr>
        <w:t>安排用地</w:t>
      </w:r>
      <w:r w:rsidRPr="00B94397">
        <w:rPr>
          <w:rFonts w:ascii="仿宋_GB2312" w:eastAsia="仿宋_GB2312" w:hint="eastAsia"/>
          <w:color w:val="000000" w:themeColor="text1"/>
          <w:sz w:val="32"/>
          <w:szCs w:val="32"/>
        </w:rPr>
        <w:t>。</w:t>
      </w:r>
    </w:p>
    <w:p w:rsidR="00002A63" w:rsidRPr="00B94397" w:rsidRDefault="004560EC" w:rsidP="00D77244">
      <w:pPr>
        <w:spacing w:line="540" w:lineRule="exact"/>
        <w:ind w:firstLineChars="200" w:firstLine="640"/>
        <w:rPr>
          <w:rFonts w:ascii="仿宋_GB2312" w:eastAsia="仿宋_GB2312" w:hAnsiTheme="minorEastAsia"/>
          <w:color w:val="000000" w:themeColor="text1"/>
          <w:sz w:val="32"/>
          <w:szCs w:val="32"/>
        </w:rPr>
      </w:pPr>
      <w:r w:rsidRPr="00B94397">
        <w:rPr>
          <w:rFonts w:ascii="仿宋_GB2312" w:eastAsia="仿宋_GB2312" w:hAnsiTheme="minorEastAsia" w:cs="宋体" w:hint="eastAsia"/>
          <w:color w:val="000000" w:themeColor="text1"/>
          <w:sz w:val="32"/>
          <w:szCs w:val="32"/>
        </w:rPr>
        <w:t>2</w:t>
      </w:r>
      <w:r w:rsidR="009E6C5D" w:rsidRPr="00B94397">
        <w:rPr>
          <w:rFonts w:ascii="仿宋_GB2312" w:eastAsia="仿宋_GB2312" w:hAnsiTheme="minorEastAsia" w:cs="宋体" w:hint="eastAsia"/>
          <w:color w:val="000000" w:themeColor="text1"/>
          <w:sz w:val="32"/>
          <w:szCs w:val="32"/>
        </w:rPr>
        <w:t>．</w:t>
      </w:r>
      <w:r w:rsidRPr="00B94397">
        <w:rPr>
          <w:rFonts w:ascii="仿宋_GB2312" w:eastAsia="仿宋_GB2312" w:hAnsiTheme="minorEastAsia" w:hint="eastAsia"/>
          <w:color w:val="000000" w:themeColor="text1"/>
          <w:sz w:val="32"/>
          <w:szCs w:val="32"/>
        </w:rPr>
        <w:t>与其他</w:t>
      </w:r>
      <w:r w:rsidR="00A20EC5" w:rsidRPr="00B94397">
        <w:rPr>
          <w:rFonts w:ascii="仿宋_GB2312" w:eastAsia="仿宋_GB2312" w:hAnsiTheme="minorEastAsia" w:hint="eastAsia"/>
          <w:color w:val="000000" w:themeColor="text1"/>
          <w:sz w:val="32"/>
          <w:szCs w:val="32"/>
        </w:rPr>
        <w:t>入园</w:t>
      </w:r>
      <w:r w:rsidRPr="00B94397">
        <w:rPr>
          <w:rFonts w:ascii="仿宋_GB2312" w:eastAsia="仿宋_GB2312" w:hAnsiTheme="minorEastAsia" w:hint="eastAsia"/>
          <w:color w:val="000000" w:themeColor="text1"/>
          <w:sz w:val="32"/>
          <w:szCs w:val="32"/>
        </w:rPr>
        <w:t>企业一样享受</w:t>
      </w:r>
      <w:r w:rsidR="00C359AA" w:rsidRPr="00B94397">
        <w:rPr>
          <w:rFonts w:ascii="仿宋_GB2312" w:eastAsia="仿宋_GB2312" w:hAnsiTheme="minorEastAsia" w:hint="eastAsia"/>
          <w:color w:val="000000" w:themeColor="text1"/>
          <w:sz w:val="32"/>
          <w:szCs w:val="32"/>
        </w:rPr>
        <w:t>国家、省、市、县同期</w:t>
      </w:r>
      <w:r w:rsidR="00FD1AA0" w:rsidRPr="00B94397">
        <w:rPr>
          <w:rFonts w:ascii="仿宋_GB2312" w:eastAsia="仿宋_GB2312" w:hAnsiTheme="minorEastAsia" w:hint="eastAsia"/>
          <w:color w:val="000000" w:themeColor="text1"/>
          <w:sz w:val="32"/>
          <w:szCs w:val="32"/>
        </w:rPr>
        <w:t>相关</w:t>
      </w:r>
      <w:r w:rsidR="005A26F9" w:rsidRPr="00B94397">
        <w:rPr>
          <w:rFonts w:ascii="仿宋_GB2312" w:eastAsia="仿宋_GB2312" w:hAnsiTheme="minorEastAsia" w:hint="eastAsia"/>
          <w:color w:val="000000" w:themeColor="text1"/>
          <w:sz w:val="32"/>
          <w:szCs w:val="32"/>
        </w:rPr>
        <w:t>优惠</w:t>
      </w:r>
      <w:r w:rsidR="00C359AA" w:rsidRPr="00B94397">
        <w:rPr>
          <w:rFonts w:ascii="仿宋_GB2312" w:eastAsia="仿宋_GB2312" w:hAnsiTheme="minorEastAsia" w:hint="eastAsia"/>
          <w:color w:val="000000" w:themeColor="text1"/>
          <w:sz w:val="32"/>
          <w:szCs w:val="32"/>
        </w:rPr>
        <w:t>政策。</w:t>
      </w:r>
    </w:p>
    <w:p w:rsidR="00002A63" w:rsidRPr="00B94397" w:rsidRDefault="00F72B4A" w:rsidP="00D77244">
      <w:pPr>
        <w:spacing w:line="540" w:lineRule="exact"/>
        <w:ind w:firstLineChars="200" w:firstLine="640"/>
        <w:rPr>
          <w:rFonts w:ascii="仿宋_GB2312" w:eastAsia="仿宋_GB2312" w:hAnsiTheme="minorEastAsia"/>
          <w:color w:val="000000" w:themeColor="text1"/>
          <w:sz w:val="32"/>
          <w:szCs w:val="32"/>
        </w:rPr>
      </w:pPr>
      <w:r w:rsidRPr="00B94397">
        <w:rPr>
          <w:rFonts w:ascii="仿宋_GB2312" w:eastAsia="仿宋_GB2312" w:hAnsiTheme="minorEastAsia" w:hint="eastAsia"/>
          <w:color w:val="000000" w:themeColor="text1"/>
          <w:sz w:val="32"/>
          <w:szCs w:val="32"/>
        </w:rPr>
        <w:t>3</w:t>
      </w:r>
      <w:r w:rsidRPr="00B94397">
        <w:rPr>
          <w:rFonts w:ascii="仿宋_GB2312" w:eastAsia="仿宋_GB2312" w:hAnsiTheme="minorEastAsia" w:cs="宋体" w:hint="eastAsia"/>
          <w:color w:val="000000" w:themeColor="text1"/>
          <w:sz w:val="32"/>
          <w:szCs w:val="32"/>
        </w:rPr>
        <w:t>．租赁企业闲置厂房的</w:t>
      </w:r>
      <w:r w:rsidR="00871CF4" w:rsidRPr="00B94397">
        <w:rPr>
          <w:rFonts w:ascii="仿宋_GB2312" w:eastAsia="仿宋_GB2312" w:hAnsiTheme="minorEastAsia" w:cs="宋体" w:hint="eastAsia"/>
          <w:color w:val="000000" w:themeColor="text1"/>
          <w:sz w:val="32"/>
          <w:szCs w:val="32"/>
        </w:rPr>
        <w:t>项目</w:t>
      </w:r>
      <w:r w:rsidRPr="00B94397">
        <w:rPr>
          <w:rFonts w:ascii="仿宋_GB2312" w:eastAsia="仿宋_GB2312" w:hAnsiTheme="minorEastAsia" w:cs="宋体" w:hint="eastAsia"/>
          <w:color w:val="000000" w:themeColor="text1"/>
          <w:sz w:val="32"/>
          <w:szCs w:val="32"/>
        </w:rPr>
        <w:t>除享受本条“1-2”</w:t>
      </w:r>
      <w:proofErr w:type="gramStart"/>
      <w:r w:rsidRPr="00B94397">
        <w:rPr>
          <w:rFonts w:ascii="仿宋_GB2312" w:eastAsia="仿宋_GB2312" w:hAnsiTheme="minorEastAsia" w:cs="宋体" w:hint="eastAsia"/>
          <w:color w:val="000000" w:themeColor="text1"/>
          <w:sz w:val="32"/>
          <w:szCs w:val="32"/>
        </w:rPr>
        <w:t>项优惠</w:t>
      </w:r>
      <w:proofErr w:type="gramEnd"/>
      <w:r w:rsidRPr="00B94397">
        <w:rPr>
          <w:rFonts w:ascii="仿宋_GB2312" w:eastAsia="仿宋_GB2312" w:hAnsiTheme="minorEastAsia" w:cs="宋体" w:hint="eastAsia"/>
          <w:color w:val="000000" w:themeColor="text1"/>
          <w:sz w:val="32"/>
          <w:szCs w:val="32"/>
        </w:rPr>
        <w:t>政策外，其租金可参照本《管理办法》实行一事一议有条件奖补。</w:t>
      </w:r>
    </w:p>
    <w:p w:rsidR="00F72B4A" w:rsidRPr="00B94397" w:rsidRDefault="00F72B4A" w:rsidP="00D77244">
      <w:pPr>
        <w:spacing w:line="540" w:lineRule="exact"/>
        <w:ind w:firstLineChars="200" w:firstLine="640"/>
        <w:rPr>
          <w:rFonts w:ascii="仿宋_GB2312" w:eastAsia="仿宋_GB2312" w:hAnsiTheme="minorEastAsia"/>
          <w:color w:val="000000" w:themeColor="text1"/>
          <w:sz w:val="32"/>
          <w:szCs w:val="32"/>
        </w:rPr>
      </w:pPr>
    </w:p>
    <w:p w:rsidR="00E7552B" w:rsidRPr="00B94397" w:rsidRDefault="00E7552B" w:rsidP="00D77244">
      <w:pPr>
        <w:pStyle w:val="1"/>
        <w:spacing w:before="0" w:after="0" w:line="540" w:lineRule="exact"/>
        <w:ind w:firstLineChars="200" w:firstLine="640"/>
        <w:rPr>
          <w:rFonts w:ascii="黑体" w:eastAsia="黑体" w:hAnsi="黑体"/>
          <w:b w:val="0"/>
          <w:color w:val="000000" w:themeColor="text1"/>
          <w:sz w:val="32"/>
        </w:rPr>
      </w:pPr>
      <w:r w:rsidRPr="00B94397">
        <w:rPr>
          <w:rFonts w:ascii="黑体" w:eastAsia="黑体" w:hAnsi="黑体" w:hint="eastAsia"/>
          <w:b w:val="0"/>
          <w:color w:val="000000" w:themeColor="text1"/>
          <w:sz w:val="32"/>
        </w:rPr>
        <w:t xml:space="preserve">第五章 </w:t>
      </w:r>
      <w:r w:rsidR="006018C9" w:rsidRPr="00B94397">
        <w:rPr>
          <w:rFonts w:ascii="黑体" w:eastAsia="黑体" w:hAnsi="黑体" w:hint="eastAsia"/>
          <w:b w:val="0"/>
          <w:color w:val="000000" w:themeColor="text1"/>
          <w:sz w:val="32"/>
        </w:rPr>
        <w:t xml:space="preserve"> </w:t>
      </w:r>
      <w:r w:rsidRPr="00B94397">
        <w:rPr>
          <w:rFonts w:ascii="黑体" w:eastAsia="黑体" w:hAnsi="黑体" w:hint="eastAsia"/>
          <w:b w:val="0"/>
          <w:color w:val="000000" w:themeColor="text1"/>
          <w:sz w:val="32"/>
        </w:rPr>
        <w:t>管理机制</w:t>
      </w:r>
    </w:p>
    <w:p w:rsidR="00E7552B" w:rsidRPr="00B94397" w:rsidRDefault="00E7552B" w:rsidP="00D77244">
      <w:pPr>
        <w:spacing w:line="540" w:lineRule="exact"/>
        <w:ind w:firstLineChars="200" w:firstLine="641"/>
        <w:rPr>
          <w:rFonts w:ascii="华文楷体" w:eastAsia="华文楷体" w:hAnsi="华文楷体"/>
          <w:b/>
          <w:color w:val="000000" w:themeColor="text1"/>
          <w:sz w:val="32"/>
          <w:szCs w:val="32"/>
        </w:rPr>
      </w:pPr>
      <w:r w:rsidRPr="00B94397">
        <w:rPr>
          <w:rFonts w:ascii="华文楷体" w:eastAsia="华文楷体" w:hAnsi="华文楷体" w:hint="eastAsia"/>
          <w:b/>
          <w:color w:val="000000" w:themeColor="text1"/>
          <w:sz w:val="32"/>
          <w:szCs w:val="32"/>
        </w:rPr>
        <w:t>第</w:t>
      </w:r>
      <w:r w:rsidR="006C12A4" w:rsidRPr="00B94397">
        <w:rPr>
          <w:rFonts w:ascii="华文楷体" w:eastAsia="华文楷体" w:hAnsi="华文楷体" w:hint="eastAsia"/>
          <w:b/>
          <w:color w:val="000000" w:themeColor="text1"/>
          <w:sz w:val="32"/>
          <w:szCs w:val="32"/>
        </w:rPr>
        <w:t>九</w:t>
      </w:r>
      <w:r w:rsidRPr="00B94397">
        <w:rPr>
          <w:rFonts w:ascii="华文楷体" w:eastAsia="华文楷体" w:hAnsi="华文楷体" w:hint="eastAsia"/>
          <w:b/>
          <w:color w:val="000000" w:themeColor="text1"/>
          <w:sz w:val="32"/>
          <w:szCs w:val="32"/>
        </w:rPr>
        <w:t xml:space="preserve">条 </w:t>
      </w:r>
      <w:r w:rsidR="006018C9" w:rsidRPr="00B94397">
        <w:rPr>
          <w:rFonts w:ascii="华文楷体" w:eastAsia="华文楷体" w:hAnsi="华文楷体" w:hint="eastAsia"/>
          <w:b/>
          <w:color w:val="000000" w:themeColor="text1"/>
          <w:sz w:val="32"/>
          <w:szCs w:val="32"/>
        </w:rPr>
        <w:t xml:space="preserve"> </w:t>
      </w:r>
      <w:r w:rsidRPr="00B94397">
        <w:rPr>
          <w:rFonts w:ascii="华文楷体" w:eastAsia="华文楷体" w:hAnsi="华文楷体" w:hint="eastAsia"/>
          <w:b/>
          <w:color w:val="000000" w:themeColor="text1"/>
          <w:sz w:val="32"/>
          <w:szCs w:val="32"/>
        </w:rPr>
        <w:t>日常管理</w:t>
      </w:r>
    </w:p>
    <w:p w:rsidR="00E7552B" w:rsidRPr="00B94397" w:rsidRDefault="00E7552B"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工业园管委会</w:t>
      </w:r>
      <w:r w:rsidR="00F72B4A" w:rsidRPr="00B94397">
        <w:rPr>
          <w:rFonts w:ascii="仿宋_GB2312" w:eastAsia="仿宋_GB2312" w:hint="eastAsia"/>
          <w:color w:val="000000" w:themeColor="text1"/>
          <w:sz w:val="32"/>
          <w:szCs w:val="32"/>
        </w:rPr>
        <w:t>及园区投资开发公司</w:t>
      </w:r>
      <w:r w:rsidRPr="00B94397">
        <w:rPr>
          <w:rFonts w:ascii="仿宋_GB2312" w:eastAsia="仿宋_GB2312" w:hint="eastAsia"/>
          <w:color w:val="000000" w:themeColor="text1"/>
          <w:sz w:val="32"/>
          <w:szCs w:val="32"/>
        </w:rPr>
        <w:t>负责对园区</w:t>
      </w:r>
      <w:r w:rsidR="00F170E0" w:rsidRPr="00B94397">
        <w:rPr>
          <w:rFonts w:ascii="仿宋_GB2312" w:eastAsia="仿宋_GB2312" w:hint="eastAsia"/>
          <w:color w:val="000000" w:themeColor="text1"/>
          <w:sz w:val="32"/>
          <w:szCs w:val="32"/>
        </w:rPr>
        <w:t>内各类</w:t>
      </w:r>
      <w:r w:rsidRPr="00B94397">
        <w:rPr>
          <w:rFonts w:ascii="仿宋_GB2312" w:eastAsia="仿宋_GB2312" w:hint="eastAsia"/>
          <w:color w:val="000000" w:themeColor="text1"/>
          <w:sz w:val="32"/>
          <w:szCs w:val="32"/>
        </w:rPr>
        <w:t>标准化厂房</w:t>
      </w:r>
      <w:r w:rsidR="00F170E0" w:rsidRPr="00B94397">
        <w:rPr>
          <w:rFonts w:ascii="仿宋_GB2312" w:eastAsia="仿宋_GB2312" w:hint="eastAsia"/>
          <w:color w:val="000000" w:themeColor="text1"/>
          <w:sz w:val="32"/>
          <w:szCs w:val="32"/>
        </w:rPr>
        <w:t>及</w:t>
      </w:r>
      <w:r w:rsidRPr="00B94397">
        <w:rPr>
          <w:rFonts w:ascii="仿宋_GB2312" w:eastAsia="仿宋_GB2312" w:hint="eastAsia"/>
          <w:color w:val="000000" w:themeColor="text1"/>
          <w:sz w:val="32"/>
          <w:szCs w:val="32"/>
        </w:rPr>
        <w:t>区域内的入驻企业进行统一管理：</w:t>
      </w:r>
    </w:p>
    <w:p w:rsidR="00E7552B" w:rsidRPr="00B94397" w:rsidRDefault="00E7552B"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1．负责办理入驻企业入、出园手续；服务入驻企业，落实优惠政策等。</w:t>
      </w:r>
    </w:p>
    <w:p w:rsidR="00E7552B" w:rsidRPr="00B94397" w:rsidRDefault="00E7552B"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2．负责标准化厂房的物业管理，对标准化厂房进行保养和维护，确保入驻企业正常使用。</w:t>
      </w:r>
    </w:p>
    <w:p w:rsidR="00352389" w:rsidRPr="00B94397" w:rsidRDefault="0079241D" w:rsidP="00D77244">
      <w:pPr>
        <w:spacing w:line="540" w:lineRule="exact"/>
        <w:ind w:firstLineChars="200" w:firstLine="641"/>
        <w:rPr>
          <w:rFonts w:ascii="华文楷体" w:eastAsia="华文楷体" w:hAnsi="华文楷体"/>
          <w:b/>
          <w:color w:val="000000" w:themeColor="text1"/>
          <w:sz w:val="32"/>
          <w:szCs w:val="32"/>
        </w:rPr>
      </w:pPr>
      <w:r w:rsidRPr="00B94397">
        <w:rPr>
          <w:rFonts w:ascii="华文楷体" w:eastAsia="华文楷体" w:hAnsi="华文楷体" w:hint="eastAsia"/>
          <w:b/>
          <w:color w:val="000000" w:themeColor="text1"/>
          <w:sz w:val="32"/>
          <w:szCs w:val="32"/>
        </w:rPr>
        <w:t>第</w:t>
      </w:r>
      <w:r w:rsidR="006C12A4" w:rsidRPr="00B94397">
        <w:rPr>
          <w:rFonts w:ascii="华文楷体" w:eastAsia="华文楷体" w:hAnsi="华文楷体" w:hint="eastAsia"/>
          <w:b/>
          <w:color w:val="000000" w:themeColor="text1"/>
          <w:sz w:val="32"/>
          <w:szCs w:val="32"/>
        </w:rPr>
        <w:t>十</w:t>
      </w:r>
      <w:r w:rsidRPr="00B94397">
        <w:rPr>
          <w:rFonts w:ascii="华文楷体" w:eastAsia="华文楷体" w:hAnsi="华文楷体" w:hint="eastAsia"/>
          <w:b/>
          <w:color w:val="000000" w:themeColor="text1"/>
          <w:sz w:val="32"/>
          <w:szCs w:val="32"/>
        </w:rPr>
        <w:t>条</w:t>
      </w:r>
      <w:r w:rsidR="00073A26" w:rsidRPr="00B94397">
        <w:rPr>
          <w:rFonts w:ascii="华文楷体" w:eastAsia="华文楷体" w:hAnsi="华文楷体" w:hint="eastAsia"/>
          <w:b/>
          <w:color w:val="000000" w:themeColor="text1"/>
          <w:sz w:val="32"/>
          <w:szCs w:val="32"/>
        </w:rPr>
        <w:t xml:space="preserve">  退出机制</w:t>
      </w:r>
    </w:p>
    <w:p w:rsidR="0079241D" w:rsidRPr="00B94397" w:rsidRDefault="005A26F9"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（一）</w:t>
      </w:r>
      <w:r w:rsidR="007F3AC1" w:rsidRPr="00B94397">
        <w:rPr>
          <w:rFonts w:ascii="仿宋_GB2312" w:eastAsia="仿宋_GB2312" w:hint="eastAsia"/>
          <w:color w:val="000000" w:themeColor="text1"/>
          <w:sz w:val="32"/>
          <w:szCs w:val="32"/>
        </w:rPr>
        <w:t>入驻企业承租期内有下列行为之一的（不可抗拒因素</w:t>
      </w:r>
      <w:r w:rsidR="007F3AC1" w:rsidRPr="00B94397">
        <w:rPr>
          <w:rFonts w:ascii="仿宋_GB2312" w:eastAsia="仿宋_GB2312" w:hint="eastAsia"/>
          <w:color w:val="000000" w:themeColor="text1"/>
          <w:sz w:val="32"/>
          <w:szCs w:val="32"/>
        </w:rPr>
        <w:lastRenderedPageBreak/>
        <w:t>造成停产除外），解除项目</w:t>
      </w:r>
      <w:r w:rsidR="00407A77" w:rsidRPr="00B94397">
        <w:rPr>
          <w:rFonts w:ascii="仿宋_GB2312" w:eastAsia="仿宋_GB2312" w:hint="eastAsia"/>
          <w:color w:val="000000" w:themeColor="text1"/>
          <w:sz w:val="32"/>
          <w:szCs w:val="32"/>
        </w:rPr>
        <w:t>入驻合同、收回租赁厂房及附属设施、取消优惠政策并按标准补收租金。违者，将通过“律师函”、“信用评价”、“法院裁定”等法律途径依法维护管理方权益，</w:t>
      </w:r>
      <w:r w:rsidR="007F3AC1" w:rsidRPr="00B94397">
        <w:rPr>
          <w:rFonts w:ascii="仿宋_GB2312" w:eastAsia="仿宋_GB2312" w:hint="eastAsia"/>
          <w:color w:val="000000" w:themeColor="text1"/>
          <w:sz w:val="32"/>
          <w:szCs w:val="32"/>
        </w:rPr>
        <w:t>由此造成的一切</w:t>
      </w:r>
      <w:r w:rsidR="00407A77" w:rsidRPr="00B94397">
        <w:rPr>
          <w:rFonts w:ascii="仿宋_GB2312" w:eastAsia="仿宋_GB2312" w:hint="eastAsia"/>
          <w:color w:val="000000" w:themeColor="text1"/>
          <w:sz w:val="32"/>
          <w:szCs w:val="32"/>
        </w:rPr>
        <w:t>后果</w:t>
      </w:r>
      <w:r w:rsidR="007F3AC1" w:rsidRPr="00B94397">
        <w:rPr>
          <w:rFonts w:ascii="仿宋_GB2312" w:eastAsia="仿宋_GB2312" w:hint="eastAsia"/>
          <w:color w:val="000000" w:themeColor="text1"/>
          <w:sz w:val="32"/>
          <w:szCs w:val="32"/>
        </w:rPr>
        <w:t>由入驻企业自行承担：</w:t>
      </w:r>
    </w:p>
    <w:p w:rsidR="0079241D" w:rsidRPr="00B94397" w:rsidRDefault="0079241D"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1.欠缴物业管理费、电费、水费</w:t>
      </w:r>
      <w:r w:rsidR="00F170E0" w:rsidRPr="00B94397">
        <w:rPr>
          <w:rFonts w:ascii="仿宋_GB2312" w:eastAsia="仿宋_GB2312" w:hint="eastAsia"/>
          <w:color w:val="000000" w:themeColor="text1"/>
          <w:sz w:val="32"/>
          <w:szCs w:val="32"/>
        </w:rPr>
        <w:t>六个月以上</w:t>
      </w:r>
      <w:r w:rsidRPr="00B94397">
        <w:rPr>
          <w:rFonts w:ascii="仿宋_GB2312" w:eastAsia="仿宋_GB2312" w:hint="eastAsia"/>
          <w:color w:val="000000" w:themeColor="text1"/>
          <w:sz w:val="32"/>
          <w:szCs w:val="32"/>
        </w:rPr>
        <w:t>，经书面通知后10日内仍未缴清的；</w:t>
      </w:r>
    </w:p>
    <w:p w:rsidR="0079241D" w:rsidRPr="00B94397" w:rsidRDefault="0079241D"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2.未经同意私自转租或改变厂房约定用途的；</w:t>
      </w:r>
    </w:p>
    <w:p w:rsidR="00A20EC5" w:rsidRPr="00B94397" w:rsidRDefault="00974AE2"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3.</w:t>
      </w:r>
      <w:r w:rsidR="00315F97" w:rsidRPr="00B94397">
        <w:rPr>
          <w:rFonts w:ascii="仿宋_GB2312" w:eastAsia="仿宋_GB2312" w:hint="eastAsia"/>
          <w:color w:val="000000" w:themeColor="text1"/>
          <w:sz w:val="32"/>
          <w:szCs w:val="32"/>
        </w:rPr>
        <w:t>签订租赁合同后三个月内仍未动工建设，1年后仍未投产的</w:t>
      </w:r>
      <w:r w:rsidR="00A20EC5" w:rsidRPr="00B94397">
        <w:rPr>
          <w:rFonts w:ascii="仿宋_GB2312" w:eastAsia="仿宋_GB2312" w:hint="eastAsia"/>
          <w:color w:val="000000" w:themeColor="text1"/>
          <w:sz w:val="32"/>
          <w:szCs w:val="32"/>
        </w:rPr>
        <w:t>；</w:t>
      </w:r>
    </w:p>
    <w:p w:rsidR="00A20EC5" w:rsidRPr="00B94397" w:rsidRDefault="00A20EC5"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4.投产后</w:t>
      </w:r>
      <w:r w:rsidR="00DB3905" w:rsidRPr="00B94397">
        <w:rPr>
          <w:rFonts w:ascii="仿宋_GB2312" w:eastAsia="仿宋_GB2312" w:hint="eastAsia"/>
          <w:color w:val="000000" w:themeColor="text1"/>
          <w:sz w:val="32"/>
          <w:szCs w:val="32"/>
        </w:rPr>
        <w:t>连续两年税收少于60元/平方米/年的</w:t>
      </w:r>
      <w:r w:rsidRPr="00B94397">
        <w:rPr>
          <w:rFonts w:ascii="仿宋_GB2312" w:eastAsia="仿宋_GB2312" w:hint="eastAsia"/>
          <w:color w:val="000000" w:themeColor="text1"/>
          <w:sz w:val="32"/>
          <w:szCs w:val="32"/>
        </w:rPr>
        <w:t>；</w:t>
      </w:r>
    </w:p>
    <w:p w:rsidR="00990272" w:rsidRPr="00B94397" w:rsidRDefault="00990272" w:rsidP="00990272">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5.违反《项目投资合同》、《入园协议》等约定的。</w:t>
      </w:r>
    </w:p>
    <w:p w:rsidR="00C9672B" w:rsidRPr="00B94397" w:rsidRDefault="0079241D" w:rsidP="000623FA">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（二）企业入驻一年后厂房空置率达30%</w:t>
      </w:r>
      <w:r w:rsidR="005A26F9" w:rsidRPr="00B94397">
        <w:rPr>
          <w:rFonts w:ascii="仿宋_GB2312" w:eastAsia="仿宋_GB2312" w:hint="eastAsia"/>
          <w:color w:val="000000" w:themeColor="text1"/>
          <w:sz w:val="32"/>
          <w:szCs w:val="32"/>
        </w:rPr>
        <w:t>以上的，</w:t>
      </w:r>
      <w:r w:rsidR="00F72B4A" w:rsidRPr="00B94397">
        <w:rPr>
          <w:rFonts w:ascii="仿宋_GB2312" w:eastAsia="仿宋_GB2312" w:hint="eastAsia"/>
          <w:color w:val="000000" w:themeColor="text1"/>
          <w:sz w:val="32"/>
          <w:szCs w:val="32"/>
        </w:rPr>
        <w:t>管理部门</w:t>
      </w:r>
      <w:r w:rsidRPr="00B94397">
        <w:rPr>
          <w:rFonts w:ascii="仿宋_GB2312" w:eastAsia="仿宋_GB2312" w:hint="eastAsia"/>
          <w:color w:val="000000" w:themeColor="text1"/>
          <w:sz w:val="32"/>
          <w:szCs w:val="32"/>
        </w:rPr>
        <w:t>有权收回其空置的厂房及附属设施，由此造成的一切损失由入驻企业自行承担。</w:t>
      </w:r>
    </w:p>
    <w:p w:rsidR="00C66E18" w:rsidRPr="00B94397" w:rsidRDefault="00C66E18" w:rsidP="00D77244">
      <w:pPr>
        <w:spacing w:line="540" w:lineRule="exact"/>
        <w:ind w:firstLineChars="200" w:firstLine="640"/>
        <w:rPr>
          <w:rFonts w:ascii="仿宋_GB2312" w:eastAsia="仿宋_GB2312"/>
          <w:color w:val="000000" w:themeColor="text1"/>
          <w:sz w:val="32"/>
          <w:szCs w:val="32"/>
        </w:rPr>
      </w:pPr>
      <w:r w:rsidRPr="00B94397">
        <w:rPr>
          <w:rFonts w:ascii="仿宋_GB2312" w:eastAsia="仿宋_GB2312" w:hint="eastAsia"/>
          <w:color w:val="000000" w:themeColor="text1"/>
          <w:sz w:val="32"/>
          <w:szCs w:val="32"/>
        </w:rPr>
        <w:t>（责任单位：工业园管委会、县国资局）</w:t>
      </w:r>
    </w:p>
    <w:p w:rsidR="00002A63" w:rsidRPr="00113CE5" w:rsidRDefault="00002A63" w:rsidP="00D77244">
      <w:pPr>
        <w:spacing w:line="540" w:lineRule="exact"/>
        <w:rPr>
          <w:rFonts w:ascii="仿宋_GB2312" w:eastAsia="仿宋_GB2312"/>
          <w:color w:val="000000" w:themeColor="text1"/>
          <w:sz w:val="32"/>
          <w:szCs w:val="32"/>
        </w:rPr>
      </w:pPr>
    </w:p>
    <w:p w:rsidR="00E7552B" w:rsidRPr="00622A9C" w:rsidRDefault="00E7552B" w:rsidP="00D77244">
      <w:pPr>
        <w:pStyle w:val="1"/>
        <w:spacing w:before="0" w:after="0" w:line="540" w:lineRule="exact"/>
        <w:ind w:firstLineChars="200" w:firstLine="640"/>
        <w:rPr>
          <w:rFonts w:ascii="黑体" w:eastAsia="黑体" w:hAnsi="黑体"/>
          <w:b w:val="0"/>
          <w:sz w:val="32"/>
        </w:rPr>
      </w:pPr>
      <w:r w:rsidRPr="00622A9C">
        <w:rPr>
          <w:rFonts w:ascii="黑体" w:eastAsia="黑体" w:hAnsi="黑体" w:hint="eastAsia"/>
          <w:b w:val="0"/>
          <w:sz w:val="32"/>
        </w:rPr>
        <w:t xml:space="preserve">第六章 </w:t>
      </w:r>
      <w:r w:rsidR="006018C9">
        <w:rPr>
          <w:rFonts w:ascii="黑体" w:eastAsia="黑体" w:hAnsi="黑体" w:hint="eastAsia"/>
          <w:b w:val="0"/>
          <w:sz w:val="32"/>
        </w:rPr>
        <w:t xml:space="preserve"> </w:t>
      </w:r>
      <w:r w:rsidRPr="00622A9C">
        <w:rPr>
          <w:rFonts w:ascii="黑体" w:eastAsia="黑体" w:hAnsi="黑体" w:hint="eastAsia"/>
          <w:b w:val="0"/>
          <w:sz w:val="32"/>
        </w:rPr>
        <w:t>附 则</w:t>
      </w:r>
    </w:p>
    <w:p w:rsidR="00E7552B" w:rsidRPr="00113CE5" w:rsidRDefault="00E7552B" w:rsidP="00D77244">
      <w:pPr>
        <w:spacing w:line="540" w:lineRule="exact"/>
        <w:ind w:firstLineChars="200" w:firstLine="641"/>
        <w:rPr>
          <w:rFonts w:ascii="仿宋_GB2312" w:eastAsia="仿宋_GB2312"/>
          <w:color w:val="000000" w:themeColor="text1"/>
          <w:sz w:val="32"/>
          <w:szCs w:val="32"/>
        </w:rPr>
      </w:pPr>
      <w:r w:rsidRPr="00113CE5">
        <w:rPr>
          <w:rFonts w:ascii="华文楷体" w:eastAsia="华文楷体" w:hAnsi="华文楷体" w:hint="eastAsia"/>
          <w:b/>
          <w:color w:val="000000" w:themeColor="text1"/>
          <w:sz w:val="32"/>
          <w:szCs w:val="32"/>
        </w:rPr>
        <w:t>第十</w:t>
      </w:r>
      <w:r w:rsidR="006C12A4">
        <w:rPr>
          <w:rFonts w:ascii="华文楷体" w:eastAsia="华文楷体" w:hAnsi="华文楷体" w:hint="eastAsia"/>
          <w:b/>
          <w:color w:val="000000" w:themeColor="text1"/>
          <w:sz w:val="32"/>
          <w:szCs w:val="32"/>
        </w:rPr>
        <w:t>一</w:t>
      </w:r>
      <w:r w:rsidRPr="00113CE5">
        <w:rPr>
          <w:rFonts w:ascii="华文楷体" w:eastAsia="华文楷体" w:hAnsi="华文楷体" w:hint="eastAsia"/>
          <w:b/>
          <w:color w:val="000000" w:themeColor="text1"/>
          <w:sz w:val="32"/>
          <w:szCs w:val="32"/>
        </w:rPr>
        <w:t>条</w:t>
      </w:r>
      <w:r w:rsidR="006018C9">
        <w:rPr>
          <w:rFonts w:ascii="华文楷体" w:eastAsia="华文楷体" w:hAnsi="华文楷体" w:hint="eastAsia"/>
          <w:b/>
          <w:color w:val="000000" w:themeColor="text1"/>
          <w:sz w:val="32"/>
          <w:szCs w:val="32"/>
        </w:rPr>
        <w:t xml:space="preserve"> </w:t>
      </w:r>
      <w:r w:rsidRPr="00113CE5">
        <w:rPr>
          <w:rFonts w:ascii="华文楷体" w:eastAsia="华文楷体" w:hAnsi="华文楷体" w:hint="eastAsia"/>
          <w:b/>
          <w:color w:val="000000" w:themeColor="text1"/>
          <w:sz w:val="32"/>
          <w:szCs w:val="32"/>
        </w:rPr>
        <w:t xml:space="preserve"> </w:t>
      </w:r>
      <w:r w:rsidR="005A26F9" w:rsidRPr="00113CE5">
        <w:rPr>
          <w:rFonts w:ascii="仿宋_GB2312" w:eastAsia="仿宋_GB2312" w:hint="eastAsia"/>
          <w:color w:val="000000" w:themeColor="text1"/>
          <w:sz w:val="32"/>
          <w:szCs w:val="32"/>
        </w:rPr>
        <w:t>本办法由</w:t>
      </w:r>
      <w:r w:rsidR="0022306A">
        <w:rPr>
          <w:rFonts w:ascii="仿宋_GB2312" w:eastAsia="仿宋_GB2312" w:hint="eastAsia"/>
          <w:color w:val="000000" w:themeColor="text1"/>
          <w:sz w:val="32"/>
          <w:szCs w:val="32"/>
        </w:rPr>
        <w:t>工业园管委会</w:t>
      </w:r>
      <w:r w:rsidRPr="00113CE5">
        <w:rPr>
          <w:rFonts w:ascii="仿宋_GB2312" w:eastAsia="仿宋_GB2312" w:hint="eastAsia"/>
          <w:color w:val="000000" w:themeColor="text1"/>
          <w:sz w:val="32"/>
          <w:szCs w:val="32"/>
        </w:rPr>
        <w:t>负责解释。</w:t>
      </w:r>
    </w:p>
    <w:p w:rsidR="002B3785" w:rsidRPr="00113CE5" w:rsidRDefault="00E7552B" w:rsidP="00D77244">
      <w:pPr>
        <w:spacing w:line="540" w:lineRule="exact"/>
        <w:ind w:firstLineChars="200" w:firstLine="641"/>
        <w:rPr>
          <w:rFonts w:ascii="仿宋_GB2312" w:eastAsia="仿宋_GB2312"/>
          <w:color w:val="000000" w:themeColor="text1"/>
          <w:sz w:val="32"/>
          <w:szCs w:val="32"/>
        </w:rPr>
      </w:pPr>
      <w:r w:rsidRPr="00113CE5">
        <w:rPr>
          <w:rFonts w:ascii="华文楷体" w:eastAsia="华文楷体" w:hAnsi="华文楷体" w:hint="eastAsia"/>
          <w:b/>
          <w:color w:val="000000" w:themeColor="text1"/>
          <w:sz w:val="32"/>
          <w:szCs w:val="32"/>
        </w:rPr>
        <w:t>第十</w:t>
      </w:r>
      <w:r w:rsidR="006C12A4">
        <w:rPr>
          <w:rFonts w:ascii="华文楷体" w:eastAsia="华文楷体" w:hAnsi="华文楷体" w:hint="eastAsia"/>
          <w:b/>
          <w:color w:val="000000" w:themeColor="text1"/>
          <w:sz w:val="32"/>
          <w:szCs w:val="32"/>
        </w:rPr>
        <w:t>二</w:t>
      </w:r>
      <w:r w:rsidRPr="00113CE5">
        <w:rPr>
          <w:rFonts w:ascii="华文楷体" w:eastAsia="华文楷体" w:hAnsi="华文楷体" w:hint="eastAsia"/>
          <w:b/>
          <w:color w:val="000000" w:themeColor="text1"/>
          <w:sz w:val="32"/>
          <w:szCs w:val="32"/>
        </w:rPr>
        <w:t>条</w:t>
      </w:r>
      <w:r w:rsidR="006018C9">
        <w:rPr>
          <w:rFonts w:ascii="华文楷体" w:eastAsia="华文楷体" w:hAnsi="华文楷体" w:hint="eastAsia"/>
          <w:b/>
          <w:color w:val="000000" w:themeColor="text1"/>
          <w:sz w:val="32"/>
          <w:szCs w:val="32"/>
        </w:rPr>
        <w:t xml:space="preserve"> </w:t>
      </w:r>
      <w:r w:rsidRPr="00113CE5">
        <w:rPr>
          <w:rFonts w:ascii="华文楷体" w:eastAsia="华文楷体" w:hAnsi="华文楷体" w:hint="eastAsia"/>
          <w:b/>
          <w:color w:val="000000" w:themeColor="text1"/>
          <w:sz w:val="32"/>
          <w:szCs w:val="32"/>
        </w:rPr>
        <w:t xml:space="preserve"> </w:t>
      </w:r>
      <w:r w:rsidRPr="00113CE5">
        <w:rPr>
          <w:rFonts w:ascii="仿宋_GB2312" w:eastAsia="仿宋_GB2312" w:hint="eastAsia"/>
          <w:color w:val="000000" w:themeColor="text1"/>
          <w:sz w:val="32"/>
          <w:szCs w:val="32"/>
        </w:rPr>
        <w:t>本办法自发布之日起施行。</w:t>
      </w:r>
    </w:p>
    <w:sectPr w:rsidR="002B3785" w:rsidRPr="00113CE5" w:rsidSect="0021309A">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A9" w:rsidRDefault="00D602A9" w:rsidP="00E7552B">
      <w:r>
        <w:separator/>
      </w:r>
    </w:p>
  </w:endnote>
  <w:endnote w:type="continuationSeparator" w:id="0">
    <w:p w:rsidR="00D602A9" w:rsidRDefault="00D602A9" w:rsidP="00E7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48028"/>
      <w:docPartObj>
        <w:docPartGallery w:val="Page Numbers (Bottom of Page)"/>
        <w:docPartUnique/>
      </w:docPartObj>
    </w:sdtPr>
    <w:sdtEndPr/>
    <w:sdtContent>
      <w:p w:rsidR="004560EC" w:rsidRDefault="002240BD">
        <w:pPr>
          <w:pStyle w:val="a4"/>
          <w:jc w:val="center"/>
        </w:pPr>
        <w:r>
          <w:fldChar w:fldCharType="begin"/>
        </w:r>
        <w:r w:rsidR="004560EC">
          <w:instrText>PAGE   \* MERGEFORMAT</w:instrText>
        </w:r>
        <w:r>
          <w:fldChar w:fldCharType="separate"/>
        </w:r>
        <w:r w:rsidR="00775965" w:rsidRPr="00775965">
          <w:rPr>
            <w:noProof/>
            <w:lang w:val="zh-CN"/>
          </w:rPr>
          <w:t>1</w:t>
        </w:r>
        <w:r>
          <w:fldChar w:fldCharType="end"/>
        </w:r>
      </w:p>
    </w:sdtContent>
  </w:sdt>
  <w:p w:rsidR="004560EC" w:rsidRDefault="004560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A9" w:rsidRDefault="00D602A9" w:rsidP="00E7552B">
      <w:r>
        <w:separator/>
      </w:r>
    </w:p>
  </w:footnote>
  <w:footnote w:type="continuationSeparator" w:id="0">
    <w:p w:rsidR="00D602A9" w:rsidRDefault="00D602A9" w:rsidP="00E75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2234"/>
    <w:rsid w:val="00002A63"/>
    <w:rsid w:val="000330B2"/>
    <w:rsid w:val="00034F24"/>
    <w:rsid w:val="000377DE"/>
    <w:rsid w:val="000623FA"/>
    <w:rsid w:val="00064213"/>
    <w:rsid w:val="00073A26"/>
    <w:rsid w:val="000C0A61"/>
    <w:rsid w:val="000C6E1C"/>
    <w:rsid w:val="000D313A"/>
    <w:rsid w:val="000E4C7F"/>
    <w:rsid w:val="000F2348"/>
    <w:rsid w:val="001046F9"/>
    <w:rsid w:val="00113CE5"/>
    <w:rsid w:val="00116A22"/>
    <w:rsid w:val="00153CF2"/>
    <w:rsid w:val="0018690D"/>
    <w:rsid w:val="001A1B45"/>
    <w:rsid w:val="001A572B"/>
    <w:rsid w:val="001B6B38"/>
    <w:rsid w:val="001C5B6F"/>
    <w:rsid w:val="001F056A"/>
    <w:rsid w:val="0021309A"/>
    <w:rsid w:val="0021463D"/>
    <w:rsid w:val="00220603"/>
    <w:rsid w:val="0022306A"/>
    <w:rsid w:val="002240BD"/>
    <w:rsid w:val="00254CC3"/>
    <w:rsid w:val="00283E11"/>
    <w:rsid w:val="002A2BBD"/>
    <w:rsid w:val="002A3649"/>
    <w:rsid w:val="002B1413"/>
    <w:rsid w:val="002B3785"/>
    <w:rsid w:val="002F5248"/>
    <w:rsid w:val="00315F97"/>
    <w:rsid w:val="00317380"/>
    <w:rsid w:val="00331118"/>
    <w:rsid w:val="003312B3"/>
    <w:rsid w:val="003368F7"/>
    <w:rsid w:val="003516E3"/>
    <w:rsid w:val="00352389"/>
    <w:rsid w:val="00384838"/>
    <w:rsid w:val="00387EC6"/>
    <w:rsid w:val="003914A5"/>
    <w:rsid w:val="0039449D"/>
    <w:rsid w:val="003B6AFC"/>
    <w:rsid w:val="00403D4F"/>
    <w:rsid w:val="00407A77"/>
    <w:rsid w:val="00416314"/>
    <w:rsid w:val="004560EC"/>
    <w:rsid w:val="00466E8E"/>
    <w:rsid w:val="00471407"/>
    <w:rsid w:val="00494A73"/>
    <w:rsid w:val="004C5D8F"/>
    <w:rsid w:val="004C6A51"/>
    <w:rsid w:val="00503EEE"/>
    <w:rsid w:val="00526FA4"/>
    <w:rsid w:val="00542A8F"/>
    <w:rsid w:val="0057235B"/>
    <w:rsid w:val="0057239E"/>
    <w:rsid w:val="00586BF6"/>
    <w:rsid w:val="005A0F3D"/>
    <w:rsid w:val="005A26F9"/>
    <w:rsid w:val="005B04AA"/>
    <w:rsid w:val="005E5B90"/>
    <w:rsid w:val="005E64F3"/>
    <w:rsid w:val="005E7E02"/>
    <w:rsid w:val="005F2F08"/>
    <w:rsid w:val="006018C9"/>
    <w:rsid w:val="00610ED7"/>
    <w:rsid w:val="00622A9C"/>
    <w:rsid w:val="0065576F"/>
    <w:rsid w:val="00657CC2"/>
    <w:rsid w:val="00670D28"/>
    <w:rsid w:val="006A794B"/>
    <w:rsid w:val="006C12A4"/>
    <w:rsid w:val="006E60DB"/>
    <w:rsid w:val="00700743"/>
    <w:rsid w:val="00700A4B"/>
    <w:rsid w:val="007016B3"/>
    <w:rsid w:val="00704298"/>
    <w:rsid w:val="0075019F"/>
    <w:rsid w:val="00775965"/>
    <w:rsid w:val="007822F7"/>
    <w:rsid w:val="0079241D"/>
    <w:rsid w:val="007A1DEA"/>
    <w:rsid w:val="007A4855"/>
    <w:rsid w:val="007C6046"/>
    <w:rsid w:val="007D545A"/>
    <w:rsid w:val="007F3AC1"/>
    <w:rsid w:val="00806396"/>
    <w:rsid w:val="00812240"/>
    <w:rsid w:val="00846B0D"/>
    <w:rsid w:val="00871CF4"/>
    <w:rsid w:val="008964C5"/>
    <w:rsid w:val="008B20FF"/>
    <w:rsid w:val="008C2AD2"/>
    <w:rsid w:val="008E392A"/>
    <w:rsid w:val="008E637B"/>
    <w:rsid w:val="00940BC5"/>
    <w:rsid w:val="009419D9"/>
    <w:rsid w:val="00942FCC"/>
    <w:rsid w:val="00945426"/>
    <w:rsid w:val="00961727"/>
    <w:rsid w:val="00964025"/>
    <w:rsid w:val="00974AE2"/>
    <w:rsid w:val="00983932"/>
    <w:rsid w:val="00990272"/>
    <w:rsid w:val="009949BC"/>
    <w:rsid w:val="00997FF2"/>
    <w:rsid w:val="009A064B"/>
    <w:rsid w:val="009A2234"/>
    <w:rsid w:val="009C6AEA"/>
    <w:rsid w:val="009D68C0"/>
    <w:rsid w:val="009E6C5D"/>
    <w:rsid w:val="009F27A0"/>
    <w:rsid w:val="009F4413"/>
    <w:rsid w:val="00A1752A"/>
    <w:rsid w:val="00A20EC5"/>
    <w:rsid w:val="00A22B11"/>
    <w:rsid w:val="00A43D1E"/>
    <w:rsid w:val="00A44DDD"/>
    <w:rsid w:val="00A83E92"/>
    <w:rsid w:val="00A922BD"/>
    <w:rsid w:val="00AE04BD"/>
    <w:rsid w:val="00AE299E"/>
    <w:rsid w:val="00AF0118"/>
    <w:rsid w:val="00B0340E"/>
    <w:rsid w:val="00B03AD3"/>
    <w:rsid w:val="00B20B99"/>
    <w:rsid w:val="00B31B10"/>
    <w:rsid w:val="00B45F48"/>
    <w:rsid w:val="00B54511"/>
    <w:rsid w:val="00B94397"/>
    <w:rsid w:val="00BA7D04"/>
    <w:rsid w:val="00BD0395"/>
    <w:rsid w:val="00BD18D4"/>
    <w:rsid w:val="00BD465B"/>
    <w:rsid w:val="00C07B2F"/>
    <w:rsid w:val="00C10FFB"/>
    <w:rsid w:val="00C17023"/>
    <w:rsid w:val="00C20B81"/>
    <w:rsid w:val="00C32FC0"/>
    <w:rsid w:val="00C33C51"/>
    <w:rsid w:val="00C342DB"/>
    <w:rsid w:val="00C359AA"/>
    <w:rsid w:val="00C44A43"/>
    <w:rsid w:val="00C4559F"/>
    <w:rsid w:val="00C521A4"/>
    <w:rsid w:val="00C66E18"/>
    <w:rsid w:val="00C75E0B"/>
    <w:rsid w:val="00C9672B"/>
    <w:rsid w:val="00CA0BAA"/>
    <w:rsid w:val="00CA56E5"/>
    <w:rsid w:val="00CB1E22"/>
    <w:rsid w:val="00CB718C"/>
    <w:rsid w:val="00CD6D53"/>
    <w:rsid w:val="00CD77C2"/>
    <w:rsid w:val="00CD7945"/>
    <w:rsid w:val="00CE2ABE"/>
    <w:rsid w:val="00CF5E63"/>
    <w:rsid w:val="00D062AB"/>
    <w:rsid w:val="00D32866"/>
    <w:rsid w:val="00D45FFD"/>
    <w:rsid w:val="00D47846"/>
    <w:rsid w:val="00D51491"/>
    <w:rsid w:val="00D602A9"/>
    <w:rsid w:val="00D6232F"/>
    <w:rsid w:val="00D70517"/>
    <w:rsid w:val="00D71CD0"/>
    <w:rsid w:val="00D77244"/>
    <w:rsid w:val="00D81514"/>
    <w:rsid w:val="00DB3905"/>
    <w:rsid w:val="00DB489B"/>
    <w:rsid w:val="00DD4499"/>
    <w:rsid w:val="00DF7DA3"/>
    <w:rsid w:val="00E07110"/>
    <w:rsid w:val="00E11172"/>
    <w:rsid w:val="00E25767"/>
    <w:rsid w:val="00E5057D"/>
    <w:rsid w:val="00E56270"/>
    <w:rsid w:val="00E71B9C"/>
    <w:rsid w:val="00E7552B"/>
    <w:rsid w:val="00E8044E"/>
    <w:rsid w:val="00EA210C"/>
    <w:rsid w:val="00EB03D0"/>
    <w:rsid w:val="00EB5173"/>
    <w:rsid w:val="00EB6B98"/>
    <w:rsid w:val="00EC6F34"/>
    <w:rsid w:val="00EF7CD1"/>
    <w:rsid w:val="00F04FB9"/>
    <w:rsid w:val="00F170E0"/>
    <w:rsid w:val="00F519BE"/>
    <w:rsid w:val="00F72B4A"/>
    <w:rsid w:val="00F77780"/>
    <w:rsid w:val="00FD1AA0"/>
    <w:rsid w:val="00FD5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EA"/>
    <w:pPr>
      <w:widowControl w:val="0"/>
      <w:jc w:val="both"/>
    </w:pPr>
  </w:style>
  <w:style w:type="paragraph" w:styleId="1">
    <w:name w:val="heading 1"/>
    <w:basedOn w:val="a"/>
    <w:next w:val="a"/>
    <w:link w:val="1Char"/>
    <w:uiPriority w:val="9"/>
    <w:qFormat/>
    <w:rsid w:val="00622A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52B"/>
    <w:rPr>
      <w:sz w:val="18"/>
      <w:szCs w:val="18"/>
    </w:rPr>
  </w:style>
  <w:style w:type="paragraph" w:styleId="a4">
    <w:name w:val="footer"/>
    <w:basedOn w:val="a"/>
    <w:link w:val="Char0"/>
    <w:uiPriority w:val="99"/>
    <w:unhideWhenUsed/>
    <w:rsid w:val="00E7552B"/>
    <w:pPr>
      <w:tabs>
        <w:tab w:val="center" w:pos="4153"/>
        <w:tab w:val="right" w:pos="8306"/>
      </w:tabs>
      <w:snapToGrid w:val="0"/>
      <w:jc w:val="left"/>
    </w:pPr>
    <w:rPr>
      <w:sz w:val="18"/>
      <w:szCs w:val="18"/>
    </w:rPr>
  </w:style>
  <w:style w:type="character" w:customStyle="1" w:styleId="Char0">
    <w:name w:val="页脚 Char"/>
    <w:basedOn w:val="a0"/>
    <w:link w:val="a4"/>
    <w:uiPriority w:val="99"/>
    <w:rsid w:val="00E7552B"/>
    <w:rPr>
      <w:sz w:val="18"/>
      <w:szCs w:val="18"/>
    </w:rPr>
  </w:style>
  <w:style w:type="paragraph" w:styleId="a5">
    <w:name w:val="Balloon Text"/>
    <w:basedOn w:val="a"/>
    <w:link w:val="Char1"/>
    <w:uiPriority w:val="99"/>
    <w:semiHidden/>
    <w:unhideWhenUsed/>
    <w:rsid w:val="00BD18D4"/>
    <w:rPr>
      <w:sz w:val="18"/>
      <w:szCs w:val="18"/>
    </w:rPr>
  </w:style>
  <w:style w:type="character" w:customStyle="1" w:styleId="Char1">
    <w:name w:val="批注框文本 Char"/>
    <w:basedOn w:val="a0"/>
    <w:link w:val="a5"/>
    <w:uiPriority w:val="99"/>
    <w:semiHidden/>
    <w:rsid w:val="00BD18D4"/>
    <w:rPr>
      <w:sz w:val="18"/>
      <w:szCs w:val="18"/>
    </w:rPr>
  </w:style>
  <w:style w:type="table" w:customStyle="1" w:styleId="10">
    <w:name w:val="网格型1"/>
    <w:basedOn w:val="a1"/>
    <w:next w:val="a6"/>
    <w:uiPriority w:val="59"/>
    <w:rsid w:val="00C2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9241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0377DE"/>
    <w:pPr>
      <w:ind w:firstLineChars="200" w:firstLine="420"/>
    </w:pPr>
  </w:style>
  <w:style w:type="character" w:customStyle="1" w:styleId="1Char">
    <w:name w:val="标题 1 Char"/>
    <w:basedOn w:val="a0"/>
    <w:link w:val="1"/>
    <w:uiPriority w:val="9"/>
    <w:rsid w:val="00622A9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22A9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55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552B"/>
    <w:rPr>
      <w:sz w:val="18"/>
      <w:szCs w:val="18"/>
    </w:rPr>
  </w:style>
  <w:style w:type="paragraph" w:styleId="a4">
    <w:name w:val="footer"/>
    <w:basedOn w:val="a"/>
    <w:link w:val="Char0"/>
    <w:uiPriority w:val="99"/>
    <w:unhideWhenUsed/>
    <w:rsid w:val="00E7552B"/>
    <w:pPr>
      <w:tabs>
        <w:tab w:val="center" w:pos="4153"/>
        <w:tab w:val="right" w:pos="8306"/>
      </w:tabs>
      <w:snapToGrid w:val="0"/>
      <w:jc w:val="left"/>
    </w:pPr>
    <w:rPr>
      <w:sz w:val="18"/>
      <w:szCs w:val="18"/>
    </w:rPr>
  </w:style>
  <w:style w:type="character" w:customStyle="1" w:styleId="Char0">
    <w:name w:val="页脚 Char"/>
    <w:basedOn w:val="a0"/>
    <w:link w:val="a4"/>
    <w:uiPriority w:val="99"/>
    <w:rsid w:val="00E7552B"/>
    <w:rPr>
      <w:sz w:val="18"/>
      <w:szCs w:val="18"/>
    </w:rPr>
  </w:style>
  <w:style w:type="paragraph" w:styleId="a5">
    <w:name w:val="Balloon Text"/>
    <w:basedOn w:val="a"/>
    <w:link w:val="Char1"/>
    <w:uiPriority w:val="99"/>
    <w:semiHidden/>
    <w:unhideWhenUsed/>
    <w:rsid w:val="00BD18D4"/>
    <w:rPr>
      <w:sz w:val="18"/>
      <w:szCs w:val="18"/>
    </w:rPr>
  </w:style>
  <w:style w:type="character" w:customStyle="1" w:styleId="Char1">
    <w:name w:val="批注框文本 Char"/>
    <w:basedOn w:val="a0"/>
    <w:link w:val="a5"/>
    <w:uiPriority w:val="99"/>
    <w:semiHidden/>
    <w:rsid w:val="00BD18D4"/>
    <w:rPr>
      <w:sz w:val="18"/>
      <w:szCs w:val="18"/>
    </w:rPr>
  </w:style>
  <w:style w:type="table" w:customStyle="1" w:styleId="10">
    <w:name w:val="网格型1"/>
    <w:basedOn w:val="a1"/>
    <w:next w:val="a6"/>
    <w:uiPriority w:val="59"/>
    <w:rsid w:val="00C2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C20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79241D"/>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0377DE"/>
    <w:pPr>
      <w:ind w:firstLineChars="200" w:firstLine="420"/>
    </w:pPr>
  </w:style>
  <w:style w:type="character" w:customStyle="1" w:styleId="1Char">
    <w:name w:val="标题 1 Char"/>
    <w:basedOn w:val="a0"/>
    <w:link w:val="1"/>
    <w:uiPriority w:val="9"/>
    <w:rsid w:val="00622A9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B6BA-1876-48AC-9B2C-4F6158BD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365</Words>
  <Characters>2081</Characters>
  <Application>Microsoft Office Word</Application>
  <DocSecurity>0</DocSecurity>
  <Lines>17</Lines>
  <Paragraphs>4</Paragraphs>
  <ScaleCrop>false</ScaleCrop>
  <Company>微软中国</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林  华</cp:lastModifiedBy>
  <cp:revision>40</cp:revision>
  <cp:lastPrinted>2020-05-29T07:21:00Z</cp:lastPrinted>
  <dcterms:created xsi:type="dcterms:W3CDTF">2020-05-29T09:11:00Z</dcterms:created>
  <dcterms:modified xsi:type="dcterms:W3CDTF">2020-07-14T07:04:00Z</dcterms:modified>
</cp:coreProperties>
</file>