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5AFB">
      <w:pPr>
        <w:spacing w:line="360" w:lineRule="auto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差干镇</w:t>
      </w:r>
      <w:r>
        <w:rPr>
          <w:rFonts w:hint="eastAsia" w:ascii="方正小标宋简体" w:eastAsia="方正小标宋简体"/>
          <w:sz w:val="40"/>
        </w:rPr>
        <w:t>人民政府信息公</w:t>
      </w: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开申请表</w:t>
      </w:r>
    </w:p>
    <w:p w14:paraId="76658922">
      <w:pPr>
        <w:rPr>
          <w:rFonts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70D6B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AABF9D1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BA9F2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209B68F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3848A7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14:paraId="79E35E3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765ABB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1ECA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6F01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D07F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958D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63525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CEE9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BA8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74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0A81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F466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C88F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78E1A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2546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66F7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C868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4B8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4B22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B500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AD59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C73F6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AD2D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A331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703E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7168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D339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51E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4DE2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2CB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67F98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8FE0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3A30F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1A85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867E2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939A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D1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15FF8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5A0B2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66E6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E6D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6901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4D653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AB7E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9B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51F26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728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89ED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8B63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23E70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3BE3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182B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D9A0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BA27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92B5A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45C0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64E04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3D5F7A38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E2A958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14:paraId="3E67D30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94054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CA197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D6AB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5993A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4804F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5957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D472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B4DA0E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14:paraId="6D8C1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A4CA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2727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7B9F7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14:paraId="5C054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D22DE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7826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891168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2CCBF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C6B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D8C4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16E66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50A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F508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4D687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BD1A61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CC342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14:paraId="4449300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572AD0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144C6D7E"/>
    <w:rsid w:val="198E7783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2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谢秀梅</cp:lastModifiedBy>
  <dcterms:modified xsi:type="dcterms:W3CDTF">2025-04-24T07:14:27Z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eyJoZGlkIjoiODAwZmIxZjE4MmJkODhkMzA2MTgxZmZiOGM0MGM1N2UiLCJ1c2VySWQiOiIyMDIzMzEyNzQifQ==</vt:lpwstr>
  </property>
  <property fmtid="{D5CDD505-2E9C-101B-9397-08002B2CF9AE}" pid="4" name="ICV">
    <vt:lpwstr>5EB1A2974BDF4626A51C56E776509C82_13</vt:lpwstr>
  </property>
</Properties>
</file>