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0B1" w:rsidRDefault="007220B1" w:rsidP="007220B1">
      <w:pPr>
        <w:widowControl w:val="0"/>
        <w:snapToGrid w:val="0"/>
        <w:spacing w:line="572" w:lineRule="atLeast"/>
        <w:jc w:val="center"/>
        <w:rPr>
          <w:rFonts w:ascii="华文中宋" w:eastAsia="华文中宋" w:hAnsi="华文中宋"/>
          <w:b/>
          <w:color w:val="FF0000"/>
          <w:spacing w:val="66"/>
          <w:w w:val="75"/>
          <w:sz w:val="84"/>
          <w:szCs w:val="84"/>
        </w:rPr>
      </w:pPr>
      <w:r>
        <w:rPr>
          <w:rFonts w:ascii="华文中宋" w:eastAsia="华文中宋" w:hAnsi="华文中宋" w:hint="eastAsia"/>
          <w:b/>
          <w:color w:val="FF0000"/>
          <w:spacing w:val="66"/>
          <w:w w:val="75"/>
          <w:sz w:val="84"/>
          <w:szCs w:val="84"/>
        </w:rPr>
        <w:t>平远县住房和城乡建设局</w:t>
      </w:r>
    </w:p>
    <w:p w:rsidR="007220B1" w:rsidRDefault="007220B1" w:rsidP="007220B1">
      <w:pPr>
        <w:spacing w:line="300" w:lineRule="exact"/>
        <w:rPr>
          <w:b/>
          <w:color w:val="FF3300"/>
          <w:sz w:val="84"/>
          <w:szCs w:val="84"/>
          <w:u w:val="thick" w:color="FF0000"/>
        </w:rPr>
      </w:pPr>
      <w:r>
        <w:rPr>
          <w:b/>
          <w:color w:val="FF3300"/>
          <w:sz w:val="84"/>
          <w:szCs w:val="84"/>
          <w:u w:val="thick" w:color="FF0000"/>
        </w:rPr>
        <w:t xml:space="preserve">                      </w:t>
      </w:r>
    </w:p>
    <w:p w:rsidR="007220B1" w:rsidRDefault="007220B1" w:rsidP="00FC6F55">
      <w:pPr>
        <w:spacing w:line="520" w:lineRule="exact"/>
        <w:jc w:val="center"/>
        <w:rPr>
          <w:b/>
          <w:sz w:val="44"/>
          <w:szCs w:val="44"/>
        </w:rPr>
      </w:pPr>
    </w:p>
    <w:p w:rsidR="00F7174D" w:rsidRDefault="006C3AAB" w:rsidP="00977456">
      <w:pPr>
        <w:spacing w:line="480" w:lineRule="exact"/>
        <w:jc w:val="center"/>
        <w:rPr>
          <w:b/>
          <w:sz w:val="44"/>
          <w:szCs w:val="44"/>
        </w:rPr>
      </w:pPr>
      <w:r>
        <w:rPr>
          <w:rFonts w:hint="eastAsia"/>
          <w:b/>
          <w:sz w:val="44"/>
          <w:szCs w:val="44"/>
        </w:rPr>
        <w:t>关于对“</w:t>
      </w:r>
      <w:r w:rsidR="00F7174D" w:rsidRPr="00F7174D">
        <w:rPr>
          <w:rFonts w:hint="eastAsia"/>
          <w:b/>
          <w:sz w:val="44"/>
          <w:szCs w:val="44"/>
        </w:rPr>
        <w:t>广东梅州平远高新技术产业开发区</w:t>
      </w:r>
    </w:p>
    <w:p w:rsidR="00FD1605" w:rsidRDefault="00F7174D" w:rsidP="00977456">
      <w:pPr>
        <w:spacing w:line="480" w:lineRule="exact"/>
        <w:jc w:val="center"/>
        <w:rPr>
          <w:b/>
          <w:sz w:val="44"/>
          <w:szCs w:val="44"/>
        </w:rPr>
      </w:pPr>
      <w:r w:rsidRPr="00F7174D">
        <w:rPr>
          <w:rFonts w:hint="eastAsia"/>
          <w:b/>
          <w:sz w:val="44"/>
          <w:szCs w:val="44"/>
        </w:rPr>
        <w:t>基础设施建设（三期）项目</w:t>
      </w:r>
      <w:r w:rsidR="00FD1605">
        <w:rPr>
          <w:rFonts w:hint="eastAsia"/>
          <w:b/>
          <w:sz w:val="44"/>
          <w:szCs w:val="44"/>
        </w:rPr>
        <w:t>异议回复函</w:t>
      </w:r>
    </w:p>
    <w:p w:rsidR="006C3AAB" w:rsidRDefault="006C3AAB" w:rsidP="00977456">
      <w:pPr>
        <w:spacing w:line="480" w:lineRule="exact"/>
        <w:jc w:val="center"/>
        <w:rPr>
          <w:b/>
          <w:sz w:val="44"/>
          <w:szCs w:val="44"/>
        </w:rPr>
      </w:pPr>
      <w:r>
        <w:rPr>
          <w:rFonts w:hint="eastAsia"/>
          <w:b/>
          <w:sz w:val="44"/>
          <w:szCs w:val="44"/>
        </w:rPr>
        <w:t>投诉调查处理决定</w:t>
      </w:r>
    </w:p>
    <w:p w:rsidR="006C3AAB" w:rsidRDefault="006C3AAB" w:rsidP="00977456">
      <w:pPr>
        <w:spacing w:line="480" w:lineRule="exact"/>
        <w:rPr>
          <w:b/>
          <w:sz w:val="44"/>
          <w:szCs w:val="44"/>
        </w:rPr>
      </w:pPr>
    </w:p>
    <w:p w:rsidR="00F7174D" w:rsidRDefault="006C3AAB" w:rsidP="00977456">
      <w:pPr>
        <w:spacing w:line="480" w:lineRule="exact"/>
        <w:ind w:firstLine="643"/>
        <w:rPr>
          <w:rFonts w:ascii="黑体" w:eastAsia="黑体" w:hAnsi="黑体"/>
          <w:b/>
          <w:sz w:val="32"/>
          <w:szCs w:val="32"/>
        </w:rPr>
      </w:pPr>
      <w:r w:rsidRPr="006C3AAB">
        <w:rPr>
          <w:rFonts w:ascii="黑体" w:eastAsia="黑体" w:hAnsi="黑体" w:hint="eastAsia"/>
          <w:b/>
          <w:sz w:val="32"/>
          <w:szCs w:val="32"/>
        </w:rPr>
        <w:t>一、投诉人和被投诉人的名称、地址</w:t>
      </w:r>
    </w:p>
    <w:p w:rsidR="00F7174D" w:rsidRPr="00F7174D" w:rsidRDefault="006C3AAB" w:rsidP="00977456">
      <w:pPr>
        <w:spacing w:line="480" w:lineRule="exact"/>
        <w:ind w:firstLine="643"/>
        <w:rPr>
          <w:rFonts w:ascii="黑体" w:eastAsia="黑体" w:hAnsi="黑体"/>
          <w:b/>
          <w:sz w:val="32"/>
          <w:szCs w:val="32"/>
        </w:rPr>
      </w:pPr>
      <w:r w:rsidRPr="006C3AAB">
        <w:rPr>
          <w:rFonts w:ascii="仿宋_GB2312" w:eastAsia="仿宋_GB2312" w:hint="eastAsia"/>
          <w:b/>
          <w:sz w:val="32"/>
          <w:szCs w:val="32"/>
        </w:rPr>
        <w:t>投诉人名称：</w:t>
      </w:r>
      <w:r w:rsidR="00F7174D" w:rsidRPr="00F7174D">
        <w:rPr>
          <w:rFonts w:ascii="仿宋" w:eastAsia="仿宋" w:hAnsi="仿宋" w:cs="仿宋" w:hint="eastAsia"/>
          <w:sz w:val="32"/>
          <w:szCs w:val="32"/>
        </w:rPr>
        <w:t>广东</w:t>
      </w:r>
      <w:r w:rsidR="006D4B6D">
        <w:rPr>
          <w:rFonts w:ascii="仿宋" w:eastAsia="仿宋" w:hAnsi="仿宋" w:cs="仿宋" w:hint="eastAsia"/>
          <w:sz w:val="32"/>
          <w:szCs w:val="32"/>
        </w:rPr>
        <w:t>基纳建设</w:t>
      </w:r>
      <w:r w:rsidR="00F7174D" w:rsidRPr="00F7174D">
        <w:rPr>
          <w:rFonts w:ascii="仿宋" w:eastAsia="仿宋" w:hAnsi="仿宋" w:cs="仿宋" w:hint="eastAsia"/>
          <w:sz w:val="32"/>
          <w:szCs w:val="32"/>
        </w:rPr>
        <w:t>有限公司</w:t>
      </w:r>
    </w:p>
    <w:p w:rsidR="006C3AAB" w:rsidRPr="00F7174D" w:rsidRDefault="006C3AAB" w:rsidP="00977456">
      <w:pPr>
        <w:spacing w:line="480" w:lineRule="exact"/>
        <w:ind w:firstLine="643"/>
        <w:rPr>
          <w:rFonts w:ascii="仿宋_GB2312" w:eastAsia="仿宋_GB2312"/>
          <w:sz w:val="32"/>
          <w:szCs w:val="32"/>
        </w:rPr>
      </w:pPr>
      <w:r w:rsidRPr="00F7174D">
        <w:rPr>
          <w:rFonts w:ascii="仿宋_GB2312" w:eastAsia="仿宋_GB2312" w:hint="eastAsia"/>
          <w:b/>
          <w:sz w:val="32"/>
          <w:szCs w:val="32"/>
        </w:rPr>
        <w:t>统一社会信用代码：</w:t>
      </w:r>
      <w:r w:rsidRPr="00F7174D">
        <w:rPr>
          <w:rFonts w:ascii="仿宋_GB2312" w:eastAsia="仿宋_GB2312" w:hint="eastAsia"/>
          <w:sz w:val="32"/>
          <w:szCs w:val="32"/>
        </w:rPr>
        <w:t>9144</w:t>
      </w:r>
      <w:r w:rsidR="006D4B6D">
        <w:rPr>
          <w:rFonts w:ascii="仿宋_GB2312" w:eastAsia="仿宋_GB2312" w:hint="eastAsia"/>
          <w:sz w:val="32"/>
          <w:szCs w:val="32"/>
        </w:rPr>
        <w:t>1403MA51NHXA04</w:t>
      </w:r>
    </w:p>
    <w:p w:rsidR="006C3AAB" w:rsidRPr="00F7174D" w:rsidRDefault="006C3AAB" w:rsidP="00977456">
      <w:pPr>
        <w:spacing w:line="480" w:lineRule="exact"/>
        <w:ind w:firstLine="643"/>
        <w:rPr>
          <w:rFonts w:ascii="仿宋_GB2312" w:eastAsia="仿宋_GB2312"/>
          <w:sz w:val="32"/>
          <w:szCs w:val="32"/>
        </w:rPr>
      </w:pPr>
      <w:r w:rsidRPr="00F7174D">
        <w:rPr>
          <w:rFonts w:ascii="仿宋_GB2312" w:eastAsia="仿宋_GB2312" w:hint="eastAsia"/>
          <w:b/>
          <w:sz w:val="32"/>
          <w:szCs w:val="32"/>
        </w:rPr>
        <w:t>法定代表人：</w:t>
      </w:r>
      <w:r w:rsidR="006D4B6D" w:rsidRPr="006D4B6D">
        <w:rPr>
          <w:rFonts w:ascii="仿宋_GB2312" w:eastAsia="仿宋_GB2312" w:hint="eastAsia"/>
          <w:sz w:val="32"/>
          <w:szCs w:val="32"/>
        </w:rPr>
        <w:t>廖忠利</w:t>
      </w:r>
    </w:p>
    <w:p w:rsidR="00F7174D" w:rsidRPr="00F7174D" w:rsidRDefault="006C3AAB" w:rsidP="006D4B6D">
      <w:pPr>
        <w:spacing w:line="480" w:lineRule="exact"/>
        <w:ind w:firstLine="643"/>
        <w:rPr>
          <w:rFonts w:ascii="仿宋_GB2312" w:eastAsia="仿宋_GB2312"/>
          <w:sz w:val="32"/>
          <w:szCs w:val="32"/>
        </w:rPr>
      </w:pPr>
      <w:r w:rsidRPr="00F7174D">
        <w:rPr>
          <w:rFonts w:ascii="仿宋_GB2312" w:eastAsia="仿宋_GB2312" w:hint="eastAsia"/>
          <w:b/>
          <w:sz w:val="32"/>
          <w:szCs w:val="32"/>
        </w:rPr>
        <w:t>投诉人地址：</w:t>
      </w:r>
      <w:r w:rsidR="006D4B6D" w:rsidRPr="006D4B6D">
        <w:rPr>
          <w:rFonts w:ascii="仿宋" w:eastAsia="仿宋" w:hAnsi="仿宋" w:cs="仿宋" w:hint="eastAsia"/>
          <w:sz w:val="32"/>
          <w:szCs w:val="32"/>
        </w:rPr>
        <w:t>梅州市梅县区新县城大新城第一期一区18B号地大新路（家佳圆)B栋B4号复式店铺2楼201室</w:t>
      </w:r>
    </w:p>
    <w:p w:rsidR="006C3AAB" w:rsidRPr="00316972" w:rsidRDefault="006C3AAB" w:rsidP="00977456">
      <w:pPr>
        <w:spacing w:line="480" w:lineRule="exact"/>
        <w:ind w:firstLine="643"/>
        <w:rPr>
          <w:rFonts w:ascii="仿宋" w:eastAsia="仿宋" w:hAnsi="仿宋" w:cs="仿宋"/>
          <w:sz w:val="32"/>
          <w:szCs w:val="32"/>
        </w:rPr>
      </w:pPr>
      <w:r>
        <w:rPr>
          <w:rFonts w:ascii="仿宋_GB2312" w:eastAsia="仿宋_GB2312" w:hint="eastAsia"/>
          <w:b/>
          <w:sz w:val="32"/>
          <w:szCs w:val="32"/>
        </w:rPr>
        <w:t>被</w:t>
      </w:r>
      <w:r w:rsidRPr="006C3AAB">
        <w:rPr>
          <w:rFonts w:ascii="仿宋_GB2312" w:eastAsia="仿宋_GB2312" w:hint="eastAsia"/>
          <w:b/>
          <w:sz w:val="32"/>
          <w:szCs w:val="32"/>
        </w:rPr>
        <w:t>投诉人</w:t>
      </w:r>
      <w:r w:rsidR="004046A9">
        <w:rPr>
          <w:rFonts w:ascii="仿宋_GB2312" w:eastAsia="仿宋_GB2312" w:hint="eastAsia"/>
          <w:b/>
          <w:sz w:val="32"/>
          <w:szCs w:val="32"/>
        </w:rPr>
        <w:t>（招标人）</w:t>
      </w:r>
      <w:r w:rsidRPr="006C3AAB">
        <w:rPr>
          <w:rFonts w:ascii="仿宋_GB2312" w:eastAsia="仿宋_GB2312" w:hint="eastAsia"/>
          <w:b/>
          <w:sz w:val="32"/>
          <w:szCs w:val="32"/>
        </w:rPr>
        <w:t>名称：</w:t>
      </w:r>
      <w:r w:rsidR="00F7174D" w:rsidRPr="00316972">
        <w:rPr>
          <w:rFonts w:ascii="仿宋" w:eastAsia="仿宋" w:hAnsi="仿宋" w:cs="仿宋" w:hint="eastAsia"/>
          <w:sz w:val="32"/>
          <w:szCs w:val="32"/>
        </w:rPr>
        <w:t>广东平盛园区开发有限公司</w:t>
      </w:r>
    </w:p>
    <w:p w:rsidR="006C3AAB" w:rsidRPr="004046A9" w:rsidRDefault="006C3AAB" w:rsidP="00977456">
      <w:pPr>
        <w:spacing w:line="480" w:lineRule="exact"/>
        <w:ind w:firstLine="643"/>
        <w:rPr>
          <w:rFonts w:ascii="仿宋_GB2312" w:eastAsia="仿宋_GB2312"/>
          <w:sz w:val="32"/>
          <w:szCs w:val="32"/>
        </w:rPr>
      </w:pPr>
      <w:r w:rsidRPr="006C3AAB">
        <w:rPr>
          <w:rFonts w:ascii="仿宋_GB2312" w:eastAsia="仿宋_GB2312" w:hint="eastAsia"/>
          <w:b/>
          <w:sz w:val="32"/>
          <w:szCs w:val="32"/>
        </w:rPr>
        <w:t>统一社会信用代码：</w:t>
      </w:r>
      <w:r w:rsidR="00F7174D">
        <w:rPr>
          <w:rFonts w:ascii="仿宋_GB2312" w:eastAsia="仿宋_GB2312" w:hint="eastAsia"/>
          <w:sz w:val="32"/>
          <w:szCs w:val="32"/>
        </w:rPr>
        <w:t>9</w:t>
      </w:r>
      <w:r w:rsidR="004046A9" w:rsidRPr="004046A9">
        <w:rPr>
          <w:rFonts w:ascii="仿宋_GB2312" w:eastAsia="仿宋_GB2312"/>
          <w:sz w:val="32"/>
          <w:szCs w:val="32"/>
        </w:rPr>
        <w:t>1441426</w:t>
      </w:r>
      <w:r w:rsidR="00316972">
        <w:rPr>
          <w:rFonts w:ascii="仿宋_GB2312" w:eastAsia="仿宋_GB2312" w:hint="eastAsia"/>
          <w:sz w:val="32"/>
          <w:szCs w:val="32"/>
        </w:rPr>
        <w:t>MA4UWXL34J</w:t>
      </w:r>
    </w:p>
    <w:p w:rsidR="006C3AAB" w:rsidRDefault="006C3AAB" w:rsidP="00977456">
      <w:pPr>
        <w:spacing w:line="480" w:lineRule="exact"/>
        <w:ind w:firstLine="643"/>
        <w:rPr>
          <w:rFonts w:ascii="仿宋_GB2312" w:eastAsia="仿宋_GB2312"/>
          <w:sz w:val="32"/>
          <w:szCs w:val="32"/>
        </w:rPr>
      </w:pPr>
      <w:r w:rsidRPr="006C3AAB">
        <w:rPr>
          <w:rFonts w:ascii="仿宋_GB2312" w:eastAsia="仿宋_GB2312" w:hint="eastAsia"/>
          <w:b/>
          <w:sz w:val="32"/>
          <w:szCs w:val="32"/>
        </w:rPr>
        <w:t>法定代表人：</w:t>
      </w:r>
      <w:r w:rsidR="00316972">
        <w:rPr>
          <w:rFonts w:ascii="仿宋_GB2312" w:eastAsia="仿宋_GB2312" w:hint="eastAsia"/>
          <w:sz w:val="32"/>
          <w:szCs w:val="32"/>
        </w:rPr>
        <w:t>张良平</w:t>
      </w:r>
    </w:p>
    <w:p w:rsidR="00316972" w:rsidRDefault="006F5063" w:rsidP="00977456">
      <w:pPr>
        <w:spacing w:line="480" w:lineRule="exact"/>
        <w:ind w:firstLine="643"/>
        <w:rPr>
          <w:rFonts w:ascii="仿宋" w:eastAsia="仿宋" w:hAnsi="仿宋" w:cs="仿宋"/>
          <w:sz w:val="32"/>
          <w:szCs w:val="32"/>
        </w:rPr>
      </w:pPr>
      <w:r>
        <w:rPr>
          <w:rFonts w:ascii="仿宋_GB2312" w:eastAsia="仿宋_GB2312" w:hint="eastAsia"/>
          <w:b/>
          <w:sz w:val="32"/>
          <w:szCs w:val="32"/>
        </w:rPr>
        <w:t>被</w:t>
      </w:r>
      <w:r w:rsidR="006C3AAB" w:rsidRPr="006C3AAB">
        <w:rPr>
          <w:rFonts w:ascii="仿宋_GB2312" w:eastAsia="仿宋_GB2312" w:hint="eastAsia"/>
          <w:b/>
          <w:sz w:val="32"/>
          <w:szCs w:val="32"/>
        </w:rPr>
        <w:t>投诉人地址：</w:t>
      </w:r>
      <w:r w:rsidR="00316972" w:rsidRPr="00316972">
        <w:rPr>
          <w:rFonts w:ascii="仿宋" w:eastAsia="仿宋" w:hAnsi="仿宋" w:cs="仿宋" w:hint="eastAsia"/>
          <w:sz w:val="32"/>
          <w:szCs w:val="32"/>
        </w:rPr>
        <w:t>平远县大柘镇广州南沙（平远）产业转移工业园</w:t>
      </w:r>
    </w:p>
    <w:p w:rsidR="002A3932" w:rsidRDefault="005C13F2" w:rsidP="00977456">
      <w:pPr>
        <w:spacing w:line="480" w:lineRule="exact"/>
        <w:ind w:firstLine="643"/>
        <w:rPr>
          <w:rFonts w:ascii="黑体" w:eastAsia="黑体" w:hAnsi="黑体"/>
          <w:sz w:val="32"/>
          <w:szCs w:val="32"/>
        </w:rPr>
      </w:pPr>
      <w:r w:rsidRPr="005C13F2">
        <w:rPr>
          <w:rFonts w:ascii="黑体" w:eastAsia="黑体" w:hAnsi="黑体" w:hint="eastAsia"/>
          <w:sz w:val="32"/>
          <w:szCs w:val="32"/>
        </w:rPr>
        <w:t>二、投诉人的投诉事项及主张</w:t>
      </w:r>
    </w:p>
    <w:p w:rsidR="00316972" w:rsidRDefault="002270F2" w:rsidP="00977456">
      <w:pPr>
        <w:spacing w:line="480" w:lineRule="exact"/>
        <w:ind w:firstLine="643"/>
        <w:rPr>
          <w:rFonts w:ascii="仿宋_GB2312" w:eastAsia="仿宋_GB2312"/>
          <w:color w:val="000000" w:themeColor="text1"/>
          <w:sz w:val="32"/>
          <w:szCs w:val="32"/>
        </w:rPr>
      </w:pPr>
      <w:r>
        <w:rPr>
          <w:rFonts w:ascii="仿宋_GB2312" w:eastAsia="仿宋_GB2312" w:hint="eastAsia"/>
          <w:sz w:val="32"/>
          <w:szCs w:val="32"/>
        </w:rPr>
        <w:t>投诉人</w:t>
      </w:r>
      <w:r w:rsidR="00316972" w:rsidRPr="00F7174D">
        <w:rPr>
          <w:rFonts w:ascii="仿宋" w:eastAsia="仿宋" w:hAnsi="仿宋" w:cs="仿宋" w:hint="eastAsia"/>
          <w:sz w:val="32"/>
          <w:szCs w:val="32"/>
        </w:rPr>
        <w:t>广东</w:t>
      </w:r>
      <w:r w:rsidR="00545A5E">
        <w:rPr>
          <w:rFonts w:ascii="仿宋" w:eastAsia="仿宋" w:hAnsi="仿宋" w:cs="仿宋" w:hint="eastAsia"/>
          <w:sz w:val="32"/>
          <w:szCs w:val="32"/>
        </w:rPr>
        <w:t>基纳</w:t>
      </w:r>
      <w:r w:rsidR="00316972" w:rsidRPr="00F7174D">
        <w:rPr>
          <w:rFonts w:ascii="仿宋" w:eastAsia="仿宋" w:hAnsi="仿宋" w:cs="仿宋" w:hint="eastAsia"/>
          <w:sz w:val="32"/>
          <w:szCs w:val="32"/>
        </w:rPr>
        <w:t>建设有限公司</w:t>
      </w:r>
      <w:r w:rsidR="00085871" w:rsidRPr="00926268">
        <w:rPr>
          <w:rFonts w:ascii="仿宋_GB2312" w:eastAsia="仿宋_GB2312" w:hint="eastAsia"/>
          <w:color w:val="000000" w:themeColor="text1"/>
          <w:sz w:val="32"/>
          <w:szCs w:val="32"/>
        </w:rPr>
        <w:t>于2022年1</w:t>
      </w:r>
      <w:r w:rsidR="00545A5E">
        <w:rPr>
          <w:rFonts w:ascii="仿宋_GB2312" w:eastAsia="仿宋_GB2312" w:hint="eastAsia"/>
          <w:color w:val="000000" w:themeColor="text1"/>
          <w:sz w:val="32"/>
          <w:szCs w:val="32"/>
        </w:rPr>
        <w:t>2</w:t>
      </w:r>
      <w:r w:rsidR="00085871" w:rsidRPr="00926268">
        <w:rPr>
          <w:rFonts w:ascii="仿宋_GB2312" w:eastAsia="仿宋_GB2312" w:hint="eastAsia"/>
          <w:color w:val="000000" w:themeColor="text1"/>
          <w:sz w:val="32"/>
          <w:szCs w:val="32"/>
        </w:rPr>
        <w:t>月</w:t>
      </w:r>
      <w:r w:rsidR="00545A5E">
        <w:rPr>
          <w:rFonts w:ascii="仿宋_GB2312" w:eastAsia="仿宋_GB2312" w:hint="eastAsia"/>
          <w:color w:val="000000" w:themeColor="text1"/>
          <w:sz w:val="32"/>
          <w:szCs w:val="32"/>
        </w:rPr>
        <w:t>2</w:t>
      </w:r>
      <w:r w:rsidR="00085871" w:rsidRPr="00926268">
        <w:rPr>
          <w:rFonts w:ascii="仿宋_GB2312" w:eastAsia="仿宋_GB2312" w:hint="eastAsia"/>
          <w:color w:val="000000" w:themeColor="text1"/>
          <w:sz w:val="32"/>
          <w:szCs w:val="32"/>
        </w:rPr>
        <w:t>日</w:t>
      </w:r>
      <w:r w:rsidR="00545A5E">
        <w:rPr>
          <w:rFonts w:ascii="仿宋_GB2312" w:eastAsia="仿宋_GB2312" w:hint="eastAsia"/>
          <w:color w:val="000000" w:themeColor="text1"/>
          <w:sz w:val="32"/>
          <w:szCs w:val="32"/>
        </w:rPr>
        <w:t>上午8:50</w:t>
      </w:r>
      <w:r w:rsidR="00545A5E" w:rsidRPr="00926268">
        <w:rPr>
          <w:rFonts w:ascii="仿宋_GB2312" w:eastAsia="仿宋_GB2312" w:hint="eastAsia"/>
          <w:color w:val="000000" w:themeColor="text1"/>
          <w:sz w:val="32"/>
          <w:szCs w:val="32"/>
        </w:rPr>
        <w:t>时</w:t>
      </w:r>
      <w:r w:rsidR="00545A5E">
        <w:rPr>
          <w:rFonts w:ascii="仿宋_GB2312" w:eastAsia="仿宋_GB2312" w:hint="eastAsia"/>
          <w:color w:val="000000" w:themeColor="text1"/>
          <w:sz w:val="32"/>
          <w:szCs w:val="32"/>
        </w:rPr>
        <w:t>送来</w:t>
      </w:r>
      <w:r w:rsidR="00545A5E" w:rsidRPr="00926268">
        <w:rPr>
          <w:rFonts w:ascii="仿宋_GB2312" w:eastAsia="仿宋_GB2312" w:hint="eastAsia"/>
          <w:color w:val="000000" w:themeColor="text1"/>
          <w:sz w:val="32"/>
          <w:szCs w:val="32"/>
        </w:rPr>
        <w:t>的关于“</w:t>
      </w:r>
      <w:r w:rsidR="00545A5E" w:rsidRPr="00926268">
        <w:rPr>
          <w:rFonts w:ascii="仿宋_GB2312" w:eastAsia="仿宋_GB2312" w:hAnsi="宋体" w:hint="eastAsia"/>
          <w:color w:val="000000" w:themeColor="text1"/>
          <w:sz w:val="32"/>
          <w:szCs w:val="32"/>
        </w:rPr>
        <w:t>关于广东梅州平远高新技术产业开发区基础设施建设（三期）项目-高新区H地块基础设施建设项目</w:t>
      </w:r>
      <w:r w:rsidR="00545A5E">
        <w:rPr>
          <w:rFonts w:ascii="仿宋_GB2312" w:eastAsia="仿宋_GB2312" w:hAnsi="宋体" w:hint="eastAsia"/>
          <w:color w:val="000000" w:themeColor="text1"/>
          <w:sz w:val="32"/>
          <w:szCs w:val="32"/>
        </w:rPr>
        <w:t>异议回复函</w:t>
      </w:r>
      <w:r w:rsidR="00545A5E">
        <w:rPr>
          <w:rFonts w:ascii="仿宋_GB2312" w:eastAsia="仿宋_GB2312" w:hint="eastAsia"/>
          <w:color w:val="000000" w:themeColor="text1"/>
          <w:sz w:val="32"/>
          <w:szCs w:val="32"/>
        </w:rPr>
        <w:t>的投诉书</w:t>
      </w:r>
      <w:r w:rsidR="00085871" w:rsidRPr="00926268">
        <w:rPr>
          <w:rFonts w:ascii="仿宋_GB2312" w:eastAsia="仿宋_GB2312" w:hint="eastAsia"/>
          <w:color w:val="000000" w:themeColor="text1"/>
          <w:sz w:val="32"/>
          <w:szCs w:val="32"/>
        </w:rPr>
        <w:t>”</w:t>
      </w:r>
      <w:r w:rsidR="00316972" w:rsidRPr="00926268">
        <w:rPr>
          <w:rFonts w:ascii="仿宋_GB2312" w:eastAsia="仿宋_GB2312" w:hint="eastAsia"/>
          <w:color w:val="000000" w:themeColor="text1"/>
          <w:sz w:val="32"/>
          <w:szCs w:val="32"/>
        </w:rPr>
        <w:t>收悉。</w:t>
      </w:r>
    </w:p>
    <w:p w:rsidR="00545A5E" w:rsidRDefault="004C4CA0" w:rsidP="00977456">
      <w:pPr>
        <w:spacing w:line="480" w:lineRule="exact"/>
        <w:ind w:firstLine="643"/>
        <w:rPr>
          <w:rFonts w:ascii="仿宋_GB2312" w:eastAsia="仿宋_GB2312" w:hAnsi="宋体"/>
          <w:b/>
          <w:color w:val="000000" w:themeColor="text1"/>
          <w:sz w:val="32"/>
          <w:szCs w:val="32"/>
        </w:rPr>
      </w:pPr>
      <w:r>
        <w:rPr>
          <w:rFonts w:ascii="仿宋_GB2312" w:eastAsia="仿宋_GB2312" w:hAnsi="宋体" w:hint="eastAsia"/>
          <w:b/>
          <w:color w:val="000000" w:themeColor="text1"/>
          <w:sz w:val="32"/>
          <w:szCs w:val="32"/>
        </w:rPr>
        <w:t>1.</w:t>
      </w:r>
      <w:r w:rsidR="00316972" w:rsidRPr="004C4CA0">
        <w:rPr>
          <w:rFonts w:ascii="仿宋_GB2312" w:eastAsia="仿宋_GB2312" w:hAnsi="宋体" w:hint="eastAsia"/>
          <w:b/>
          <w:color w:val="000000" w:themeColor="text1"/>
          <w:sz w:val="32"/>
          <w:szCs w:val="32"/>
        </w:rPr>
        <w:t>投诉事项：</w:t>
      </w:r>
    </w:p>
    <w:p w:rsidR="00545A5E" w:rsidRDefault="00545A5E" w:rsidP="00977456">
      <w:pPr>
        <w:spacing w:line="480" w:lineRule="exact"/>
        <w:ind w:firstLine="643"/>
        <w:rPr>
          <w:rFonts w:ascii="仿宋_GB2312" w:eastAsia="仿宋_GB2312"/>
          <w:color w:val="000000" w:themeColor="text1"/>
          <w:sz w:val="32"/>
          <w:szCs w:val="32"/>
        </w:rPr>
      </w:pPr>
      <w:r>
        <w:rPr>
          <w:rFonts w:ascii="仿宋_GB2312" w:eastAsia="仿宋_GB2312" w:hint="eastAsia"/>
          <w:color w:val="000000" w:themeColor="text1"/>
          <w:sz w:val="32"/>
          <w:szCs w:val="32"/>
        </w:rPr>
        <w:t>（</w:t>
      </w:r>
      <w:r w:rsidRPr="00545A5E">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w:t>
      </w:r>
      <w:r w:rsidRPr="00545A5E">
        <w:rPr>
          <w:rFonts w:ascii="仿宋_GB2312" w:eastAsia="仿宋_GB2312" w:hint="eastAsia"/>
          <w:color w:val="000000" w:themeColor="text1"/>
          <w:sz w:val="32"/>
          <w:szCs w:val="32"/>
        </w:rPr>
        <w:t>评标委员会违反本项目招标文件6.4否决投标条件的有关规定否决其公司的投标；</w:t>
      </w:r>
    </w:p>
    <w:p w:rsidR="00316972" w:rsidRPr="00545A5E" w:rsidRDefault="00545A5E" w:rsidP="00977456">
      <w:pPr>
        <w:spacing w:line="480" w:lineRule="exact"/>
        <w:ind w:firstLine="643"/>
        <w:rPr>
          <w:rFonts w:ascii="仿宋_GB2312" w:eastAsia="仿宋_GB2312"/>
          <w:color w:val="000000" w:themeColor="text1"/>
          <w:sz w:val="32"/>
          <w:szCs w:val="32"/>
        </w:rPr>
      </w:pPr>
      <w:r>
        <w:rPr>
          <w:rFonts w:ascii="仿宋_GB2312" w:eastAsia="仿宋_GB2312" w:hint="eastAsia"/>
          <w:color w:val="000000" w:themeColor="text1"/>
          <w:sz w:val="32"/>
          <w:szCs w:val="32"/>
        </w:rPr>
        <w:t>（2）</w:t>
      </w:r>
      <w:r w:rsidRPr="00545A5E">
        <w:rPr>
          <w:rFonts w:ascii="仿宋_GB2312" w:eastAsia="仿宋_GB2312" w:hint="eastAsia"/>
          <w:color w:val="000000" w:themeColor="text1"/>
          <w:sz w:val="32"/>
          <w:szCs w:val="32"/>
        </w:rPr>
        <w:t>中标候选人的报价文件没有按规定公示</w:t>
      </w:r>
      <w:r>
        <w:rPr>
          <w:rFonts w:ascii="仿宋_GB2312" w:eastAsia="仿宋_GB2312" w:hint="eastAsia"/>
          <w:color w:val="000000" w:themeColor="text1"/>
          <w:sz w:val="32"/>
          <w:szCs w:val="32"/>
        </w:rPr>
        <w:t>。</w:t>
      </w:r>
    </w:p>
    <w:p w:rsidR="00545A5E" w:rsidRDefault="004C4CA0" w:rsidP="001231AC">
      <w:pPr>
        <w:spacing w:line="540" w:lineRule="exact"/>
        <w:ind w:firstLine="643"/>
        <w:rPr>
          <w:rFonts w:ascii="仿宋_GB2312" w:eastAsia="仿宋_GB2312" w:hAnsi="宋体"/>
          <w:b/>
          <w:color w:val="000000" w:themeColor="text1"/>
          <w:sz w:val="32"/>
          <w:szCs w:val="32"/>
        </w:rPr>
      </w:pPr>
      <w:r>
        <w:rPr>
          <w:rFonts w:ascii="仿宋_GB2312" w:eastAsia="仿宋_GB2312" w:hAnsi="宋体" w:hint="eastAsia"/>
          <w:b/>
          <w:color w:val="000000" w:themeColor="text1"/>
          <w:sz w:val="32"/>
          <w:szCs w:val="32"/>
        </w:rPr>
        <w:lastRenderedPageBreak/>
        <w:t>2.</w:t>
      </w:r>
      <w:r w:rsidR="00085871">
        <w:rPr>
          <w:rFonts w:ascii="仿宋_GB2312" w:eastAsia="仿宋_GB2312" w:hAnsi="宋体" w:hint="eastAsia"/>
          <w:b/>
          <w:color w:val="000000" w:themeColor="text1"/>
          <w:sz w:val="32"/>
          <w:szCs w:val="32"/>
        </w:rPr>
        <w:t>投诉</w:t>
      </w:r>
      <w:r w:rsidR="00316972" w:rsidRPr="004C4CA0">
        <w:rPr>
          <w:rFonts w:ascii="仿宋_GB2312" w:eastAsia="仿宋_GB2312" w:hAnsi="宋体" w:hint="eastAsia"/>
          <w:b/>
          <w:color w:val="000000" w:themeColor="text1"/>
          <w:sz w:val="32"/>
          <w:szCs w:val="32"/>
        </w:rPr>
        <w:t>请求（主张）：</w:t>
      </w:r>
    </w:p>
    <w:p w:rsidR="00545A5E" w:rsidRDefault="00545A5E" w:rsidP="001231AC">
      <w:pPr>
        <w:spacing w:line="540" w:lineRule="exact"/>
        <w:ind w:firstLine="643"/>
        <w:rPr>
          <w:rFonts w:ascii="仿宋_GB2312" w:eastAsia="仿宋_GB2312"/>
          <w:sz w:val="32"/>
          <w:szCs w:val="32"/>
        </w:rPr>
      </w:pPr>
      <w:r>
        <w:rPr>
          <w:rFonts w:ascii="仿宋_GB2312" w:eastAsia="仿宋_GB2312" w:hint="eastAsia"/>
          <w:sz w:val="32"/>
          <w:szCs w:val="32"/>
        </w:rPr>
        <w:t>（1）</w:t>
      </w:r>
      <w:r w:rsidRPr="00545A5E">
        <w:rPr>
          <w:rFonts w:ascii="仿宋_GB2312" w:eastAsia="仿宋_GB2312" w:hint="eastAsia"/>
          <w:sz w:val="32"/>
          <w:szCs w:val="32"/>
        </w:rPr>
        <w:t>请求平远县住房和城乡建设局责令本项目评标委员会对其公司的投标文件重新进行评审，依照中华人民共和国招标投标法实施条例第四十九条和本项目招标文件6.4否决投标条件重新确认其公司投标文件的有效性；</w:t>
      </w:r>
    </w:p>
    <w:p w:rsidR="00832F97" w:rsidRPr="00545A5E" w:rsidRDefault="00545A5E" w:rsidP="001231AC">
      <w:pPr>
        <w:spacing w:line="540" w:lineRule="exact"/>
        <w:ind w:firstLine="643"/>
        <w:rPr>
          <w:rFonts w:ascii="仿宋_GB2312" w:eastAsia="仿宋_GB2312"/>
          <w:sz w:val="32"/>
          <w:szCs w:val="32"/>
        </w:rPr>
      </w:pPr>
      <w:r>
        <w:rPr>
          <w:rFonts w:ascii="仿宋_GB2312" w:eastAsia="仿宋_GB2312" w:hint="eastAsia"/>
          <w:sz w:val="32"/>
          <w:szCs w:val="32"/>
        </w:rPr>
        <w:t>（2）</w:t>
      </w:r>
      <w:r w:rsidRPr="00545A5E">
        <w:rPr>
          <w:rFonts w:ascii="仿宋_GB2312" w:eastAsia="仿宋_GB2312" w:hint="eastAsia"/>
          <w:sz w:val="32"/>
          <w:szCs w:val="32"/>
        </w:rPr>
        <w:t>责令招标人补充公示中标候选人的报价文件。</w:t>
      </w:r>
    </w:p>
    <w:p w:rsidR="00832F97" w:rsidRDefault="007818B1" w:rsidP="001231AC">
      <w:pPr>
        <w:spacing w:line="540" w:lineRule="exact"/>
        <w:ind w:firstLine="643"/>
        <w:rPr>
          <w:rFonts w:ascii="仿宋_GB2312" w:eastAsia="仿宋_GB2312"/>
          <w:color w:val="000000" w:themeColor="text1"/>
          <w:sz w:val="32"/>
          <w:szCs w:val="32"/>
        </w:rPr>
      </w:pPr>
      <w:r w:rsidRPr="007818B1">
        <w:rPr>
          <w:rFonts w:ascii="黑体" w:eastAsia="黑体" w:hAnsi="黑体" w:hint="eastAsia"/>
          <w:sz w:val="32"/>
          <w:szCs w:val="32"/>
        </w:rPr>
        <w:t>三、被投诉人的答辩及请求</w:t>
      </w:r>
    </w:p>
    <w:p w:rsidR="004468BA" w:rsidRDefault="00E42626" w:rsidP="001231AC">
      <w:pPr>
        <w:spacing w:line="540" w:lineRule="exact"/>
        <w:ind w:firstLine="643"/>
        <w:rPr>
          <w:rFonts w:ascii="仿宋_GB2312" w:eastAsia="仿宋_GB2312"/>
          <w:b/>
          <w:color w:val="000000" w:themeColor="text1"/>
          <w:sz w:val="32"/>
          <w:szCs w:val="32"/>
        </w:rPr>
      </w:pPr>
      <w:r w:rsidRPr="005F49DB">
        <w:rPr>
          <w:rFonts w:ascii="仿宋_GB2312" w:eastAsia="仿宋_GB2312" w:hint="eastAsia"/>
          <w:color w:val="FF0000"/>
          <w:sz w:val="32"/>
          <w:szCs w:val="32"/>
        </w:rPr>
        <w:t xml:space="preserve"> </w:t>
      </w:r>
      <w:r w:rsidRPr="002A7A57">
        <w:rPr>
          <w:rFonts w:ascii="仿宋_GB2312" w:eastAsia="仿宋_GB2312" w:hint="eastAsia"/>
          <w:color w:val="000000" w:themeColor="text1"/>
          <w:sz w:val="32"/>
          <w:szCs w:val="32"/>
        </w:rPr>
        <w:t xml:space="preserve"> </w:t>
      </w:r>
      <w:r w:rsidR="005730A0" w:rsidRPr="002A7A57">
        <w:rPr>
          <w:rFonts w:ascii="仿宋_GB2312" w:eastAsia="仿宋_GB2312" w:hint="eastAsia"/>
          <w:b/>
          <w:color w:val="000000" w:themeColor="text1"/>
          <w:sz w:val="32"/>
          <w:szCs w:val="32"/>
        </w:rPr>
        <w:t xml:space="preserve">1. </w:t>
      </w:r>
      <w:hyperlink r:id="rId5" w:tgtFrame="_blank" w:history="1">
        <w:r w:rsidR="004C4CA0" w:rsidRPr="002A7A57">
          <w:rPr>
            <w:rFonts w:ascii="仿宋_GB2312" w:eastAsia="仿宋_GB2312" w:hint="eastAsia"/>
            <w:b/>
            <w:color w:val="000000" w:themeColor="text1"/>
            <w:sz w:val="32"/>
            <w:szCs w:val="32"/>
          </w:rPr>
          <w:t>被投诉人</w:t>
        </w:r>
      </w:hyperlink>
      <w:r w:rsidR="005730A0" w:rsidRPr="002A7A57">
        <w:rPr>
          <w:rFonts w:ascii="仿宋_GB2312" w:eastAsia="仿宋_GB2312" w:hint="eastAsia"/>
          <w:b/>
          <w:color w:val="000000" w:themeColor="text1"/>
          <w:sz w:val="32"/>
          <w:szCs w:val="32"/>
        </w:rPr>
        <w:t>答辩：</w:t>
      </w:r>
    </w:p>
    <w:p w:rsidR="001231AC" w:rsidRDefault="002A7A57" w:rsidP="001231AC">
      <w:pPr>
        <w:spacing w:line="540" w:lineRule="exact"/>
        <w:ind w:firstLine="643"/>
        <w:rPr>
          <w:rFonts w:ascii="仿宋_GB2312" w:eastAsia="仿宋_GB2312" w:hint="eastAsia"/>
          <w:color w:val="000000" w:themeColor="text1"/>
          <w:sz w:val="32"/>
          <w:szCs w:val="32"/>
        </w:rPr>
      </w:pPr>
      <w:r w:rsidRPr="004468BA">
        <w:rPr>
          <w:rFonts w:ascii="仿宋_GB2312" w:eastAsia="仿宋_GB2312" w:hint="eastAsia"/>
          <w:sz w:val="32"/>
          <w:szCs w:val="32"/>
        </w:rPr>
        <w:t>（1）</w:t>
      </w:r>
      <w:r w:rsidR="001231AC" w:rsidRPr="00545A5E">
        <w:rPr>
          <w:rFonts w:ascii="仿宋_GB2312" w:eastAsia="仿宋_GB2312" w:hint="eastAsia"/>
          <w:color w:val="000000" w:themeColor="text1"/>
          <w:sz w:val="32"/>
          <w:szCs w:val="32"/>
        </w:rPr>
        <w:t>评标委员会违反本项目招标文件6.4否决投标条件的有关规定否决其公司的投标</w:t>
      </w:r>
      <w:r w:rsidR="001231AC">
        <w:rPr>
          <w:rFonts w:ascii="仿宋_GB2312" w:eastAsia="仿宋_GB2312" w:hint="eastAsia"/>
          <w:color w:val="000000" w:themeColor="text1"/>
          <w:sz w:val="32"/>
          <w:szCs w:val="32"/>
        </w:rPr>
        <w:t>问题</w:t>
      </w:r>
    </w:p>
    <w:p w:rsidR="00E70C6A" w:rsidRDefault="001231AC" w:rsidP="001231AC">
      <w:pPr>
        <w:spacing w:line="540" w:lineRule="exact"/>
        <w:ind w:firstLine="643"/>
        <w:rPr>
          <w:rFonts w:ascii="仿宋_GB2312" w:eastAsia="仿宋_GB2312"/>
          <w:sz w:val="32"/>
          <w:szCs w:val="32"/>
        </w:rPr>
      </w:pPr>
      <w:r w:rsidRPr="001231AC">
        <w:rPr>
          <w:rFonts w:ascii="仿宋_GB2312" w:eastAsia="仿宋_GB2312" w:hint="eastAsia"/>
          <w:sz w:val="32"/>
          <w:szCs w:val="32"/>
        </w:rPr>
        <w:t>根据招标文件前附表第1.20条：“投标人在投标报价填写的工程量清单的项目编码、项目名称、项目特征、计量单位、工程数量必须与招标人招标文件中提供的一致，投标价不能低于工程成本、高于招标控制价。”及招标文件5.3.2条：“投标人须按招标人提供的工程量清单及有关工程计价表格格式要求编制（GB50500-2013计价规范投标报价使用的表格）”，对应招标文件6.4 否决投标条件第2点形式评审环节第17点要求：“投标文件明显不符合招标文件规定的格式、报价，投标文件重要内容不全或关键字迹模糊、辨别不清；扫描件不符合5.1~5.4要求的”。经评标委员会评审，一致认定广东基纳建设有限公司不符合招标文件6.4第17点要求的规定。经核，未发现评委未按照招标文件规定的评审标准进行评审。</w:t>
      </w:r>
    </w:p>
    <w:p w:rsidR="001231AC" w:rsidRDefault="002A7A57" w:rsidP="001231AC">
      <w:pPr>
        <w:spacing w:line="540" w:lineRule="exact"/>
        <w:ind w:firstLine="643"/>
        <w:rPr>
          <w:rFonts w:ascii="仿宋_GB2312" w:eastAsia="仿宋_GB2312" w:hint="eastAsia"/>
          <w:sz w:val="32"/>
          <w:szCs w:val="32"/>
        </w:rPr>
      </w:pPr>
      <w:r>
        <w:rPr>
          <w:rFonts w:ascii="仿宋_GB2312" w:eastAsia="仿宋_GB2312" w:hint="eastAsia"/>
          <w:sz w:val="32"/>
          <w:szCs w:val="32"/>
        </w:rPr>
        <w:t>（2）</w:t>
      </w:r>
      <w:r w:rsidR="001231AC" w:rsidRPr="00545A5E">
        <w:rPr>
          <w:rFonts w:ascii="仿宋_GB2312" w:eastAsia="仿宋_GB2312" w:hint="eastAsia"/>
          <w:color w:val="000000" w:themeColor="text1"/>
          <w:sz w:val="32"/>
          <w:szCs w:val="32"/>
        </w:rPr>
        <w:t>中标候选人的报价文件没有按规定公示</w:t>
      </w:r>
      <w:r w:rsidR="001231AC">
        <w:rPr>
          <w:rFonts w:ascii="仿宋_GB2312" w:eastAsia="仿宋_GB2312" w:hint="eastAsia"/>
          <w:color w:val="000000" w:themeColor="text1"/>
          <w:sz w:val="32"/>
          <w:szCs w:val="32"/>
        </w:rPr>
        <w:t>问题</w:t>
      </w:r>
    </w:p>
    <w:p w:rsidR="002A7A57" w:rsidRPr="002A7A57" w:rsidRDefault="001231AC" w:rsidP="001231AC">
      <w:pPr>
        <w:spacing w:line="540" w:lineRule="exact"/>
        <w:ind w:firstLine="643"/>
        <w:rPr>
          <w:rFonts w:ascii="仿宋_GB2312" w:eastAsia="仿宋_GB2312"/>
          <w:sz w:val="32"/>
          <w:szCs w:val="32"/>
        </w:rPr>
      </w:pPr>
      <w:r w:rsidRPr="001231AC">
        <w:rPr>
          <w:rFonts w:ascii="仿宋_GB2312" w:eastAsia="仿宋_GB2312" w:hint="eastAsia"/>
          <w:sz w:val="32"/>
          <w:szCs w:val="32"/>
        </w:rPr>
        <w:t>本项目已按照《广东省住房和城乡建设厅 广东省发展和改革委员会关于房屋建筑和市政基础设施工程建设项目招标投标全过</w:t>
      </w:r>
      <w:r w:rsidRPr="001231AC">
        <w:rPr>
          <w:rFonts w:ascii="仿宋_GB2312" w:eastAsia="仿宋_GB2312" w:hint="eastAsia"/>
          <w:sz w:val="32"/>
          <w:szCs w:val="32"/>
        </w:rPr>
        <w:lastRenderedPageBreak/>
        <w:t>程信息公开的管理规定》的规定，在“广东省招标投标监管网”公示中标候选人投标文件，请通过广东省招标投标监管网http://zbtb.gd.gov.cn/login查阅。</w:t>
      </w:r>
    </w:p>
    <w:p w:rsidR="004C4CA0" w:rsidRPr="002A7A57" w:rsidRDefault="004C4CA0" w:rsidP="001231AC">
      <w:pPr>
        <w:spacing w:line="540" w:lineRule="exact"/>
        <w:ind w:firstLine="643"/>
        <w:rPr>
          <w:rFonts w:ascii="仿宋_GB2312" w:eastAsia="仿宋_GB2312" w:hAnsi="宋体"/>
          <w:color w:val="000000" w:themeColor="text1"/>
          <w:sz w:val="32"/>
          <w:szCs w:val="32"/>
        </w:rPr>
      </w:pPr>
      <w:r w:rsidRPr="002A7A57">
        <w:rPr>
          <w:rFonts w:ascii="仿宋_GB2312" w:eastAsia="仿宋_GB2312" w:hAnsi="宋体" w:hint="eastAsia"/>
          <w:b/>
          <w:color w:val="000000" w:themeColor="text1"/>
          <w:sz w:val="32"/>
          <w:szCs w:val="32"/>
        </w:rPr>
        <w:t>2.请求：</w:t>
      </w:r>
      <w:r w:rsidR="00FA6083" w:rsidRPr="002A7A57">
        <w:rPr>
          <w:rFonts w:ascii="仿宋_GB2312" w:eastAsia="仿宋_GB2312" w:hAnsi="宋体" w:hint="eastAsia"/>
          <w:color w:val="000000" w:themeColor="text1"/>
          <w:sz w:val="32"/>
          <w:szCs w:val="32"/>
        </w:rPr>
        <w:t>平远县住房和城乡建设局根据我司的答辩</w:t>
      </w:r>
      <w:r w:rsidRPr="002A7A57">
        <w:rPr>
          <w:rFonts w:ascii="仿宋_GB2312" w:eastAsia="仿宋_GB2312" w:hAnsi="宋体" w:hint="eastAsia"/>
          <w:color w:val="000000" w:themeColor="text1"/>
          <w:sz w:val="32"/>
          <w:szCs w:val="32"/>
        </w:rPr>
        <w:t>，对上述答</w:t>
      </w:r>
      <w:r w:rsidR="0064047C" w:rsidRPr="002A7A57">
        <w:rPr>
          <w:rFonts w:ascii="仿宋_GB2312" w:eastAsia="仿宋_GB2312" w:hAnsi="宋体" w:hint="eastAsia"/>
          <w:color w:val="000000" w:themeColor="text1"/>
          <w:sz w:val="32"/>
          <w:szCs w:val="32"/>
        </w:rPr>
        <w:t>辩</w:t>
      </w:r>
      <w:r w:rsidRPr="002A7A57">
        <w:rPr>
          <w:rFonts w:ascii="仿宋_GB2312" w:eastAsia="仿宋_GB2312" w:hAnsi="宋体" w:hint="eastAsia"/>
          <w:color w:val="000000" w:themeColor="text1"/>
          <w:sz w:val="32"/>
          <w:szCs w:val="32"/>
        </w:rPr>
        <w:t>内容进行核实。</w:t>
      </w:r>
    </w:p>
    <w:p w:rsidR="003E01A3" w:rsidRDefault="004C4CA0" w:rsidP="001231AC">
      <w:pPr>
        <w:spacing w:line="540" w:lineRule="exact"/>
        <w:ind w:firstLine="643"/>
        <w:rPr>
          <w:rFonts w:ascii="黑体" w:eastAsia="黑体" w:hAnsi="黑体"/>
          <w:b/>
          <w:sz w:val="32"/>
          <w:szCs w:val="32"/>
        </w:rPr>
      </w:pPr>
      <w:r>
        <w:rPr>
          <w:rFonts w:ascii="黑体" w:eastAsia="黑体" w:hAnsi="黑体" w:hint="eastAsia"/>
          <w:b/>
          <w:sz w:val="32"/>
          <w:szCs w:val="32"/>
        </w:rPr>
        <w:t>四、调查认定的基本事实</w:t>
      </w:r>
    </w:p>
    <w:p w:rsidR="00FA6083" w:rsidRDefault="004C4CA0" w:rsidP="001231AC">
      <w:pPr>
        <w:spacing w:line="540" w:lineRule="exact"/>
        <w:ind w:firstLine="643"/>
        <w:rPr>
          <w:rFonts w:ascii="仿宋_GB2312" w:eastAsia="仿宋_GB2312"/>
          <w:color w:val="000000" w:themeColor="text1"/>
          <w:sz w:val="32"/>
          <w:szCs w:val="32"/>
        </w:rPr>
      </w:pPr>
      <w:r>
        <w:rPr>
          <w:rFonts w:ascii="仿宋_GB2312" w:eastAsia="仿宋_GB2312" w:hint="eastAsia"/>
          <w:color w:val="000000" w:themeColor="text1"/>
          <w:sz w:val="32"/>
          <w:szCs w:val="32"/>
        </w:rPr>
        <w:t>我局</w:t>
      </w:r>
      <w:r w:rsidRPr="00297111">
        <w:rPr>
          <w:rFonts w:ascii="仿宋_GB2312" w:eastAsia="仿宋_GB2312" w:hint="eastAsia"/>
          <w:color w:val="000000" w:themeColor="text1"/>
          <w:sz w:val="32"/>
          <w:szCs w:val="32"/>
        </w:rPr>
        <w:t>于2022年1</w:t>
      </w:r>
      <w:r w:rsidR="005626DB">
        <w:rPr>
          <w:rFonts w:ascii="仿宋_GB2312" w:eastAsia="仿宋_GB2312" w:hint="eastAsia"/>
          <w:color w:val="000000" w:themeColor="text1"/>
          <w:sz w:val="32"/>
          <w:szCs w:val="32"/>
        </w:rPr>
        <w:t>2</w:t>
      </w:r>
      <w:r w:rsidRPr="00297111">
        <w:rPr>
          <w:rFonts w:ascii="仿宋_GB2312" w:eastAsia="仿宋_GB2312" w:hint="eastAsia"/>
          <w:color w:val="000000" w:themeColor="text1"/>
          <w:sz w:val="32"/>
          <w:szCs w:val="32"/>
        </w:rPr>
        <w:t>月</w:t>
      </w:r>
      <w:r w:rsidR="005626DB">
        <w:rPr>
          <w:rFonts w:ascii="仿宋_GB2312" w:eastAsia="仿宋_GB2312" w:hint="eastAsia"/>
          <w:color w:val="000000" w:themeColor="text1"/>
          <w:sz w:val="32"/>
          <w:szCs w:val="32"/>
        </w:rPr>
        <w:t>2</w:t>
      </w:r>
      <w:r w:rsidRPr="00297111">
        <w:rPr>
          <w:rFonts w:ascii="仿宋_GB2312" w:eastAsia="仿宋_GB2312" w:hint="eastAsia"/>
          <w:color w:val="000000" w:themeColor="text1"/>
          <w:sz w:val="32"/>
          <w:szCs w:val="32"/>
        </w:rPr>
        <w:t>日</w:t>
      </w:r>
      <w:r w:rsidR="00E42626">
        <w:rPr>
          <w:rFonts w:ascii="仿宋_GB2312" w:eastAsia="仿宋_GB2312" w:hint="eastAsia"/>
          <w:color w:val="000000" w:themeColor="text1"/>
          <w:sz w:val="32"/>
          <w:szCs w:val="32"/>
        </w:rPr>
        <w:t>决定</w:t>
      </w:r>
      <w:r w:rsidRPr="00297111">
        <w:rPr>
          <w:rFonts w:ascii="仿宋_GB2312" w:eastAsia="仿宋_GB2312" w:hint="eastAsia"/>
          <w:color w:val="000000" w:themeColor="text1"/>
          <w:sz w:val="32"/>
          <w:szCs w:val="32"/>
        </w:rPr>
        <w:t>予以受理投诉，</w:t>
      </w:r>
      <w:r>
        <w:rPr>
          <w:rFonts w:ascii="仿宋_GB2312" w:eastAsia="仿宋_GB2312" w:hint="eastAsia"/>
          <w:color w:val="000000" w:themeColor="text1"/>
          <w:sz w:val="32"/>
          <w:szCs w:val="32"/>
        </w:rPr>
        <w:t>依法受理该投诉事项，</w:t>
      </w:r>
      <w:r w:rsidR="000A0983" w:rsidRPr="000A0983">
        <w:rPr>
          <w:rFonts w:ascii="仿宋_GB2312" w:eastAsia="仿宋_GB2312" w:hint="eastAsia"/>
          <w:color w:val="000000" w:themeColor="text1"/>
          <w:sz w:val="32"/>
          <w:szCs w:val="32"/>
        </w:rPr>
        <w:t>投诉人广东</w:t>
      </w:r>
      <w:r w:rsidR="005626DB">
        <w:rPr>
          <w:rFonts w:ascii="仿宋_GB2312" w:eastAsia="仿宋_GB2312" w:hint="eastAsia"/>
          <w:color w:val="000000" w:themeColor="text1"/>
          <w:sz w:val="32"/>
          <w:szCs w:val="32"/>
        </w:rPr>
        <w:t>基纳建设</w:t>
      </w:r>
      <w:r w:rsidR="000A0983" w:rsidRPr="000A0983">
        <w:rPr>
          <w:rFonts w:ascii="仿宋_GB2312" w:eastAsia="仿宋_GB2312" w:hint="eastAsia"/>
          <w:color w:val="000000" w:themeColor="text1"/>
          <w:sz w:val="32"/>
          <w:szCs w:val="32"/>
        </w:rPr>
        <w:t>有限公司</w:t>
      </w:r>
      <w:r w:rsidR="00D31CC0">
        <w:rPr>
          <w:rFonts w:ascii="仿宋_GB2312" w:eastAsia="仿宋_GB2312" w:hint="eastAsia"/>
          <w:color w:val="000000" w:themeColor="text1"/>
          <w:sz w:val="32"/>
          <w:szCs w:val="32"/>
        </w:rPr>
        <w:t>仅</w:t>
      </w:r>
      <w:r w:rsidR="000A0983" w:rsidRPr="000A0983">
        <w:rPr>
          <w:rFonts w:ascii="仿宋_GB2312" w:eastAsia="仿宋_GB2312" w:hint="eastAsia"/>
          <w:color w:val="000000" w:themeColor="text1"/>
          <w:sz w:val="32"/>
          <w:szCs w:val="32"/>
        </w:rPr>
        <w:t>提供</w:t>
      </w:r>
      <w:r w:rsidR="00D31CC0">
        <w:rPr>
          <w:rFonts w:ascii="仿宋_GB2312" w:eastAsia="仿宋_GB2312" w:hint="eastAsia"/>
          <w:color w:val="000000" w:themeColor="text1"/>
          <w:sz w:val="32"/>
          <w:szCs w:val="32"/>
        </w:rPr>
        <w:t>本项目招标文件6.4否决投标条件并没有“投标报价填写的工程量清单的项目编码与招标文件中提供的不一致”的条款内容作为</w:t>
      </w:r>
      <w:r w:rsidR="000A0983" w:rsidRPr="000A0983">
        <w:rPr>
          <w:rFonts w:ascii="仿宋_GB2312" w:eastAsia="仿宋_GB2312" w:hint="eastAsia"/>
          <w:color w:val="000000" w:themeColor="text1"/>
          <w:sz w:val="32"/>
          <w:szCs w:val="32"/>
        </w:rPr>
        <w:t>与投诉有关的有效线索和相关证明材料。</w:t>
      </w:r>
      <w:r w:rsidR="00D31CC0">
        <w:rPr>
          <w:rFonts w:ascii="仿宋_GB2312" w:eastAsia="仿宋_GB2312" w:hint="eastAsia"/>
          <w:color w:val="000000" w:themeColor="text1"/>
          <w:sz w:val="32"/>
          <w:szCs w:val="32"/>
        </w:rPr>
        <w:t>另</w:t>
      </w:r>
      <w:r w:rsidR="000A0983" w:rsidRPr="000A0983">
        <w:rPr>
          <w:rFonts w:ascii="仿宋_GB2312" w:eastAsia="仿宋_GB2312" w:hint="eastAsia"/>
          <w:color w:val="000000" w:themeColor="text1"/>
          <w:sz w:val="32"/>
          <w:szCs w:val="32"/>
        </w:rPr>
        <w:t>附有于11月2</w:t>
      </w:r>
      <w:r w:rsidR="00D31CC0">
        <w:rPr>
          <w:rFonts w:ascii="仿宋_GB2312" w:eastAsia="仿宋_GB2312" w:hint="eastAsia"/>
          <w:color w:val="000000" w:themeColor="text1"/>
          <w:sz w:val="32"/>
          <w:szCs w:val="32"/>
        </w:rPr>
        <w:t>2</w:t>
      </w:r>
      <w:r w:rsidR="000A0983" w:rsidRPr="000A0983">
        <w:rPr>
          <w:rFonts w:ascii="仿宋_GB2312" w:eastAsia="仿宋_GB2312" w:hint="eastAsia"/>
          <w:color w:val="000000" w:themeColor="text1"/>
          <w:sz w:val="32"/>
          <w:szCs w:val="32"/>
        </w:rPr>
        <w:t>日向招标人提出的异议书及招标人于11月2</w:t>
      </w:r>
      <w:r w:rsidR="000A0983">
        <w:rPr>
          <w:rFonts w:ascii="仿宋_GB2312" w:eastAsia="仿宋_GB2312" w:hint="eastAsia"/>
          <w:color w:val="000000" w:themeColor="text1"/>
          <w:sz w:val="32"/>
          <w:szCs w:val="32"/>
        </w:rPr>
        <w:t>3</w:t>
      </w:r>
      <w:r w:rsidR="000A0983" w:rsidRPr="000A0983">
        <w:rPr>
          <w:rFonts w:ascii="仿宋_GB2312" w:eastAsia="仿宋_GB2312" w:hint="eastAsia"/>
          <w:color w:val="000000" w:themeColor="text1"/>
          <w:sz w:val="32"/>
          <w:szCs w:val="32"/>
        </w:rPr>
        <w:t>日</w:t>
      </w:r>
      <w:r w:rsidR="000A0983">
        <w:rPr>
          <w:rFonts w:ascii="仿宋_GB2312" w:eastAsia="仿宋_GB2312" w:hint="eastAsia"/>
          <w:color w:val="000000" w:themeColor="text1"/>
          <w:sz w:val="32"/>
          <w:szCs w:val="32"/>
        </w:rPr>
        <w:t>作出</w:t>
      </w:r>
      <w:r w:rsidR="000A0983" w:rsidRPr="000A0983">
        <w:rPr>
          <w:rFonts w:ascii="仿宋_GB2312" w:eastAsia="仿宋_GB2312" w:hint="eastAsia"/>
          <w:color w:val="000000" w:themeColor="text1"/>
          <w:sz w:val="32"/>
          <w:szCs w:val="32"/>
        </w:rPr>
        <w:t>的异议回复函。</w:t>
      </w:r>
      <w:r w:rsidRPr="00297111">
        <w:rPr>
          <w:rFonts w:ascii="仿宋_GB2312" w:eastAsia="仿宋_GB2312" w:hint="eastAsia"/>
          <w:color w:val="000000" w:themeColor="text1"/>
          <w:sz w:val="32"/>
          <w:szCs w:val="32"/>
        </w:rPr>
        <w:t>经对本次招标活动的相关材料进行调查核实，调查事实情况如下：</w:t>
      </w:r>
    </w:p>
    <w:p w:rsidR="000C1646" w:rsidRPr="000C1646" w:rsidRDefault="000C1646" w:rsidP="001231AC">
      <w:pPr>
        <w:spacing w:line="540" w:lineRule="exact"/>
        <w:ind w:firstLine="643"/>
        <w:rPr>
          <w:rFonts w:ascii="仿宋_GB2312" w:eastAsia="仿宋_GB2312"/>
          <w:b/>
          <w:color w:val="000000" w:themeColor="text1"/>
          <w:sz w:val="32"/>
          <w:szCs w:val="32"/>
        </w:rPr>
      </w:pPr>
      <w:r w:rsidRPr="000C1646">
        <w:rPr>
          <w:rFonts w:ascii="仿宋_GB2312" w:eastAsia="仿宋_GB2312" w:hint="eastAsia"/>
          <w:b/>
          <w:color w:val="000000" w:themeColor="text1"/>
          <w:sz w:val="32"/>
          <w:szCs w:val="32"/>
        </w:rPr>
        <w:t>（一）评标委员会违反本项目招标文件6.4否决投标条件的有关规定否决其公司的投标问题</w:t>
      </w:r>
    </w:p>
    <w:p w:rsidR="00EC474E" w:rsidRDefault="00EC474E" w:rsidP="001231AC">
      <w:pPr>
        <w:spacing w:line="540" w:lineRule="exact"/>
        <w:ind w:firstLineChars="150" w:firstLine="480"/>
        <w:jc w:val="left"/>
        <w:rPr>
          <w:rFonts w:ascii="仿宋_GB2312" w:eastAsia="仿宋_GB2312"/>
          <w:color w:val="000000" w:themeColor="text1"/>
          <w:sz w:val="32"/>
          <w:szCs w:val="32"/>
        </w:rPr>
      </w:pPr>
      <w:r>
        <w:rPr>
          <w:rFonts w:ascii="仿宋_GB2312" w:eastAsia="仿宋_GB2312" w:hint="eastAsia"/>
          <w:color w:val="000000" w:themeColor="text1"/>
          <w:sz w:val="32"/>
          <w:szCs w:val="32"/>
        </w:rPr>
        <w:t>1.</w:t>
      </w:r>
      <w:r w:rsidRPr="00297111">
        <w:rPr>
          <w:rFonts w:ascii="仿宋_GB2312" w:eastAsia="仿宋_GB2312" w:hint="eastAsia"/>
          <w:color w:val="000000" w:themeColor="text1"/>
          <w:sz w:val="32"/>
          <w:szCs w:val="32"/>
        </w:rPr>
        <w:t>经审查招标人广东平盛园区开发有限公司的招标文件：</w:t>
      </w:r>
      <w:r w:rsidRPr="00297111">
        <w:rPr>
          <w:rFonts w:ascii="仿宋_GB2312" w:eastAsia="仿宋_GB2312" w:hint="eastAsia"/>
          <w:b/>
          <w:color w:val="000000" w:themeColor="text1"/>
          <w:sz w:val="32"/>
          <w:szCs w:val="32"/>
        </w:rPr>
        <w:t>一是</w:t>
      </w:r>
      <w:r w:rsidRPr="00297111">
        <w:rPr>
          <w:rFonts w:ascii="仿宋_GB2312" w:eastAsia="仿宋_GB2312" w:hint="eastAsia"/>
          <w:color w:val="000000" w:themeColor="text1"/>
          <w:sz w:val="32"/>
          <w:szCs w:val="32"/>
        </w:rPr>
        <w:t>招标文件第一章1.20投标价：“投标人在投标报价填写的工程量清单的项目编码、项目名称、项目特征、计量单位、工程数量必须与招标人招标文件中提供的一致，投标价不能低于工程成本、高于招标控制价”；</w:t>
      </w:r>
      <w:r w:rsidRPr="00297111">
        <w:rPr>
          <w:rFonts w:ascii="仿宋_GB2312" w:eastAsia="仿宋_GB2312" w:hint="eastAsia"/>
          <w:b/>
          <w:color w:val="000000" w:themeColor="text1"/>
          <w:sz w:val="32"/>
          <w:szCs w:val="32"/>
        </w:rPr>
        <w:t>二是</w:t>
      </w:r>
      <w:r w:rsidRPr="00297111">
        <w:rPr>
          <w:rFonts w:ascii="仿宋_GB2312" w:eastAsia="仿宋_GB2312" w:hint="eastAsia"/>
          <w:color w:val="000000" w:themeColor="text1"/>
          <w:sz w:val="32"/>
          <w:szCs w:val="32"/>
        </w:rPr>
        <w:t>招标文件第五章投标文件5.3.2：“投标人须按招标人提供的工程量清单及有关工程计价表格格式要求编制（GB50500-2013计价规范投标报价使用的表格）”；</w:t>
      </w:r>
      <w:r w:rsidRPr="00297111">
        <w:rPr>
          <w:rFonts w:ascii="仿宋_GB2312" w:eastAsia="仿宋_GB2312" w:hint="eastAsia"/>
          <w:b/>
          <w:color w:val="000000" w:themeColor="text1"/>
          <w:sz w:val="32"/>
          <w:szCs w:val="32"/>
        </w:rPr>
        <w:t>三是</w:t>
      </w:r>
      <w:r w:rsidRPr="00297111">
        <w:rPr>
          <w:rFonts w:ascii="仿宋_GB2312" w:eastAsia="仿宋_GB2312" w:hint="eastAsia"/>
          <w:color w:val="000000" w:themeColor="text1"/>
          <w:sz w:val="32"/>
          <w:szCs w:val="32"/>
        </w:rPr>
        <w:t>招标文件第六章开标、评标、定标6.4 否决投标条件2.形式评审环节（17）要求：“投标文件明显不符合招标文件规定的格式、报价，投标文件重要内容不全或关键字迹模糊、辨别不清；扫描件不符</w:t>
      </w:r>
      <w:r w:rsidRPr="00297111">
        <w:rPr>
          <w:rFonts w:ascii="仿宋_GB2312" w:eastAsia="仿宋_GB2312" w:hint="eastAsia"/>
          <w:color w:val="000000" w:themeColor="text1"/>
          <w:sz w:val="32"/>
          <w:szCs w:val="32"/>
        </w:rPr>
        <w:lastRenderedPageBreak/>
        <w:t>合5.1～5.4要求的”系列规定，对工程量清单编制方面均有明确要求。</w:t>
      </w:r>
    </w:p>
    <w:p w:rsidR="00EC474E" w:rsidRPr="002A7A57" w:rsidRDefault="004C4CA0" w:rsidP="001231AC">
      <w:pPr>
        <w:spacing w:line="540" w:lineRule="exact"/>
        <w:ind w:firstLineChars="150" w:firstLine="480"/>
        <w:jc w:val="left"/>
        <w:rPr>
          <w:rFonts w:ascii="仿宋_GB2312" w:eastAsia="仿宋_GB2312"/>
          <w:color w:val="FF0000"/>
          <w:sz w:val="32"/>
          <w:szCs w:val="32"/>
        </w:rPr>
      </w:pPr>
      <w:r w:rsidRPr="0052006E">
        <w:rPr>
          <w:rFonts w:ascii="仿宋_GB2312" w:eastAsia="仿宋_GB2312" w:hint="eastAsia"/>
          <w:color w:val="000000" w:themeColor="text1"/>
          <w:sz w:val="32"/>
          <w:szCs w:val="32"/>
        </w:rPr>
        <w:t>2.</w:t>
      </w:r>
      <w:r w:rsidR="002A7A57" w:rsidRPr="002A7A57">
        <w:rPr>
          <w:rFonts w:ascii="仿宋_GB2312" w:eastAsia="仿宋_GB2312" w:hint="eastAsia"/>
          <w:color w:val="000000" w:themeColor="text1"/>
          <w:sz w:val="32"/>
          <w:szCs w:val="32"/>
        </w:rPr>
        <w:t xml:space="preserve"> </w:t>
      </w:r>
      <w:r w:rsidR="002A7A57" w:rsidRPr="00297111">
        <w:rPr>
          <w:rFonts w:ascii="仿宋_GB2312" w:eastAsia="仿宋_GB2312" w:hint="eastAsia"/>
          <w:color w:val="000000" w:themeColor="text1"/>
          <w:sz w:val="32"/>
          <w:szCs w:val="32"/>
        </w:rPr>
        <w:t>经审查投诉人广东</w:t>
      </w:r>
      <w:r w:rsidR="0052006E">
        <w:rPr>
          <w:rFonts w:ascii="仿宋_GB2312" w:eastAsia="仿宋_GB2312" w:hint="eastAsia"/>
          <w:color w:val="000000" w:themeColor="text1"/>
          <w:sz w:val="32"/>
          <w:szCs w:val="32"/>
        </w:rPr>
        <w:t>基纳</w:t>
      </w:r>
      <w:r w:rsidR="002A7A57" w:rsidRPr="00297111">
        <w:rPr>
          <w:rFonts w:ascii="仿宋_GB2312" w:eastAsia="仿宋_GB2312" w:hint="eastAsia"/>
          <w:color w:val="000000" w:themeColor="text1"/>
          <w:sz w:val="32"/>
          <w:szCs w:val="32"/>
        </w:rPr>
        <w:t>建设有限公司的投标文件，在分部分项工程和单价措施项目清单与计价表中的排水工程项目第</w:t>
      </w:r>
      <w:r w:rsidR="0052006E">
        <w:rPr>
          <w:rFonts w:ascii="仿宋_GB2312" w:eastAsia="仿宋_GB2312" w:hint="eastAsia"/>
          <w:color w:val="000000" w:themeColor="text1"/>
          <w:sz w:val="32"/>
          <w:szCs w:val="32"/>
        </w:rPr>
        <w:t>,</w:t>
      </w:r>
      <w:r w:rsidR="002A7A57" w:rsidRPr="00297111">
        <w:rPr>
          <w:rFonts w:ascii="仿宋_GB2312" w:eastAsia="仿宋_GB2312" w:hint="eastAsia"/>
          <w:color w:val="000000" w:themeColor="text1"/>
          <w:sz w:val="32"/>
          <w:szCs w:val="32"/>
        </w:rPr>
        <w:t>27，28项中的项目编码不一致，投标文件里面27，28项目编码分别为041102002001和041102033001，而招标文件里面27,28项目编码规定为041102002004和041102033002。投标人</w:t>
      </w:r>
      <w:r w:rsidR="002A7A57">
        <w:rPr>
          <w:rFonts w:ascii="仿宋_GB2312" w:eastAsia="仿宋_GB2312" w:hint="eastAsia"/>
          <w:color w:val="000000" w:themeColor="text1"/>
          <w:sz w:val="32"/>
          <w:szCs w:val="32"/>
        </w:rPr>
        <w:t>的投标文件</w:t>
      </w:r>
      <w:r w:rsidR="002A7A57" w:rsidRPr="00297111">
        <w:rPr>
          <w:rFonts w:ascii="仿宋_GB2312" w:eastAsia="仿宋_GB2312" w:hint="eastAsia"/>
          <w:color w:val="000000" w:themeColor="text1"/>
          <w:sz w:val="32"/>
          <w:szCs w:val="32"/>
        </w:rPr>
        <w:t>在投标报价填写的工程量清单的项目编码</w:t>
      </w:r>
      <w:r w:rsidR="002A7A57">
        <w:rPr>
          <w:rFonts w:ascii="仿宋_GB2312" w:eastAsia="仿宋_GB2312" w:hint="eastAsia"/>
          <w:color w:val="000000" w:themeColor="text1"/>
          <w:sz w:val="32"/>
          <w:szCs w:val="32"/>
        </w:rPr>
        <w:t>确实与招标文件的编码不一致。</w:t>
      </w:r>
    </w:p>
    <w:p w:rsidR="00EC474E" w:rsidRDefault="00EC474E" w:rsidP="001231AC">
      <w:pPr>
        <w:spacing w:line="540" w:lineRule="exact"/>
        <w:ind w:firstLineChars="150" w:firstLine="480"/>
        <w:jc w:val="left"/>
        <w:rPr>
          <w:rFonts w:ascii="仿宋_GB2312" w:eastAsia="仿宋_GB2312"/>
          <w:color w:val="000000" w:themeColor="text1"/>
          <w:sz w:val="32"/>
          <w:szCs w:val="32"/>
        </w:rPr>
      </w:pPr>
      <w:r w:rsidRPr="00297111">
        <w:rPr>
          <w:rFonts w:ascii="仿宋_GB2312" w:eastAsia="仿宋_GB2312" w:hint="eastAsia"/>
          <w:color w:val="000000" w:themeColor="text1"/>
          <w:sz w:val="32"/>
          <w:szCs w:val="32"/>
        </w:rPr>
        <w:t>3.</w:t>
      </w:r>
      <w:r w:rsidR="00817A70" w:rsidRPr="00817A70">
        <w:rPr>
          <w:rFonts w:ascii="仿宋_GB2312" w:eastAsia="仿宋_GB2312" w:hint="eastAsia"/>
          <w:color w:val="000000" w:themeColor="text1"/>
          <w:sz w:val="32"/>
          <w:szCs w:val="32"/>
        </w:rPr>
        <w:t xml:space="preserve"> </w:t>
      </w:r>
      <w:r w:rsidR="00817A70" w:rsidRPr="00297111">
        <w:rPr>
          <w:rFonts w:ascii="仿宋_GB2312" w:eastAsia="仿宋_GB2312" w:hint="eastAsia"/>
          <w:color w:val="000000" w:themeColor="text1"/>
          <w:sz w:val="32"/>
          <w:szCs w:val="32"/>
        </w:rPr>
        <w:t>经</w:t>
      </w:r>
      <w:r w:rsidR="00817A70">
        <w:rPr>
          <w:rFonts w:ascii="仿宋_GB2312" w:eastAsia="仿宋_GB2312" w:hint="eastAsia"/>
          <w:color w:val="000000" w:themeColor="text1"/>
          <w:sz w:val="32"/>
          <w:szCs w:val="32"/>
        </w:rPr>
        <w:t>审查评标资料，</w:t>
      </w:r>
      <w:r w:rsidR="00817A70" w:rsidRPr="00297111">
        <w:rPr>
          <w:rFonts w:ascii="仿宋_GB2312" w:eastAsia="仿宋_GB2312" w:hint="eastAsia"/>
          <w:color w:val="000000" w:themeColor="text1"/>
          <w:sz w:val="32"/>
          <w:szCs w:val="32"/>
        </w:rPr>
        <w:t>评标委员会评审</w:t>
      </w:r>
      <w:r w:rsidR="00817A70">
        <w:rPr>
          <w:rFonts w:ascii="仿宋_GB2312" w:eastAsia="仿宋_GB2312" w:hint="eastAsia"/>
          <w:color w:val="000000" w:themeColor="text1"/>
          <w:sz w:val="32"/>
          <w:szCs w:val="32"/>
        </w:rPr>
        <w:t>后</w:t>
      </w:r>
      <w:r w:rsidR="00817A70" w:rsidRPr="00297111">
        <w:rPr>
          <w:rFonts w:ascii="仿宋_GB2312" w:eastAsia="仿宋_GB2312" w:hint="eastAsia"/>
          <w:color w:val="000000" w:themeColor="text1"/>
          <w:sz w:val="32"/>
          <w:szCs w:val="32"/>
        </w:rPr>
        <w:t>一致认定贵司的投标文件不符合招标文件第六章开标、评标、定标6.4 否决投标条件2.形式评审环节（17）要求：投标报价填写的工程量清单的项目编码与招标文件中提供的不一致。评标委员会不通过投诉人广东</w:t>
      </w:r>
      <w:r w:rsidR="00817A70">
        <w:rPr>
          <w:rFonts w:ascii="仿宋_GB2312" w:eastAsia="仿宋_GB2312" w:hint="eastAsia"/>
          <w:color w:val="000000" w:themeColor="text1"/>
          <w:sz w:val="32"/>
          <w:szCs w:val="32"/>
        </w:rPr>
        <w:t>基纳</w:t>
      </w:r>
      <w:r w:rsidR="00817A70" w:rsidRPr="00297111">
        <w:rPr>
          <w:rFonts w:ascii="仿宋_GB2312" w:eastAsia="仿宋_GB2312" w:hint="eastAsia"/>
          <w:color w:val="000000" w:themeColor="text1"/>
          <w:sz w:val="32"/>
          <w:szCs w:val="32"/>
        </w:rPr>
        <w:t>建设工程有限公司的资格审查。</w:t>
      </w:r>
    </w:p>
    <w:p w:rsidR="000C1646" w:rsidRDefault="000C1646" w:rsidP="001231AC">
      <w:pPr>
        <w:spacing w:line="540" w:lineRule="exact"/>
        <w:ind w:firstLineChars="150" w:firstLine="482"/>
        <w:jc w:val="left"/>
        <w:rPr>
          <w:rFonts w:ascii="仿宋_GB2312" w:eastAsia="仿宋_GB2312"/>
          <w:b/>
          <w:color w:val="000000" w:themeColor="text1"/>
          <w:sz w:val="32"/>
          <w:szCs w:val="32"/>
        </w:rPr>
      </w:pPr>
      <w:r w:rsidRPr="000C1646">
        <w:rPr>
          <w:rFonts w:ascii="仿宋_GB2312" w:eastAsia="仿宋_GB2312" w:hint="eastAsia"/>
          <w:b/>
          <w:color w:val="000000" w:themeColor="text1"/>
          <w:sz w:val="32"/>
          <w:szCs w:val="32"/>
        </w:rPr>
        <w:t>（二）中标候选人的报价文件没有按规定公示</w:t>
      </w:r>
      <w:r w:rsidR="00D729FA">
        <w:rPr>
          <w:rFonts w:ascii="仿宋_GB2312" w:eastAsia="仿宋_GB2312" w:hint="eastAsia"/>
          <w:b/>
          <w:color w:val="000000" w:themeColor="text1"/>
          <w:sz w:val="32"/>
          <w:szCs w:val="32"/>
        </w:rPr>
        <w:t>问题</w:t>
      </w:r>
    </w:p>
    <w:p w:rsidR="000C1646" w:rsidRPr="00C5053D" w:rsidRDefault="000C1646" w:rsidP="001231AC">
      <w:pPr>
        <w:spacing w:line="540" w:lineRule="exact"/>
        <w:ind w:firstLineChars="150" w:firstLine="480"/>
        <w:jc w:val="left"/>
        <w:rPr>
          <w:rFonts w:ascii="仿宋_GB2312" w:eastAsia="仿宋_GB2312"/>
          <w:color w:val="000000" w:themeColor="text1"/>
          <w:sz w:val="32"/>
          <w:szCs w:val="32"/>
        </w:rPr>
      </w:pPr>
      <w:r w:rsidRPr="000C1646">
        <w:rPr>
          <w:rFonts w:ascii="仿宋_GB2312" w:eastAsia="仿宋_GB2312" w:hint="eastAsia"/>
          <w:color w:val="000000" w:themeColor="text1"/>
          <w:sz w:val="32"/>
          <w:szCs w:val="32"/>
        </w:rPr>
        <w:t>在广州交易集团有限公司、广州公共资源交易中心</w:t>
      </w:r>
      <w:r w:rsidR="00C5053D">
        <w:rPr>
          <w:rFonts w:ascii="仿宋_GB2312" w:eastAsia="仿宋_GB2312" w:hint="eastAsia"/>
          <w:color w:val="000000" w:themeColor="text1"/>
          <w:sz w:val="32"/>
          <w:szCs w:val="32"/>
        </w:rPr>
        <w:t>的网站上（</w:t>
      </w:r>
      <w:r w:rsidR="00C5053D" w:rsidRPr="00C5053D">
        <w:rPr>
          <w:rFonts w:ascii="仿宋_GB2312" w:eastAsia="仿宋_GB2312"/>
          <w:color w:val="000000" w:themeColor="text1"/>
          <w:sz w:val="32"/>
          <w:szCs w:val="32"/>
        </w:rPr>
        <w:t>http://www.gzggzy.cn/jyywjsgcszgczbhxrgs/913546.jhtml</w:t>
      </w:r>
      <w:r w:rsidR="00C5053D">
        <w:rPr>
          <w:rFonts w:ascii="仿宋_GB2312" w:eastAsia="仿宋_GB2312" w:hint="eastAsia"/>
          <w:color w:val="000000" w:themeColor="text1"/>
          <w:sz w:val="32"/>
          <w:szCs w:val="32"/>
        </w:rPr>
        <w:t>）和</w:t>
      </w:r>
      <w:r w:rsidR="00C5053D" w:rsidRPr="00C5053D">
        <w:rPr>
          <w:rFonts w:ascii="仿宋_GB2312" w:eastAsia="仿宋_GB2312" w:hint="eastAsia"/>
          <w:color w:val="000000" w:themeColor="text1"/>
          <w:sz w:val="32"/>
          <w:szCs w:val="32"/>
        </w:rPr>
        <w:t>广东省招标投标监管</w:t>
      </w:r>
      <w:r w:rsidR="00C5053D">
        <w:rPr>
          <w:rFonts w:ascii="仿宋_GB2312" w:eastAsia="仿宋_GB2312" w:hint="eastAsia"/>
          <w:color w:val="000000" w:themeColor="text1"/>
          <w:sz w:val="32"/>
          <w:szCs w:val="32"/>
        </w:rPr>
        <w:t>网站上（</w:t>
      </w:r>
      <w:r w:rsidR="00C5053D" w:rsidRPr="00C5053D">
        <w:rPr>
          <w:rFonts w:ascii="仿宋_GB2312" w:eastAsia="仿宋_GB2312" w:hint="eastAsia"/>
          <w:color w:val="000000" w:themeColor="text1"/>
          <w:sz w:val="32"/>
          <w:szCs w:val="32"/>
        </w:rPr>
        <w:t>http://zbtb.gd.gov.cn/login</w:t>
      </w:r>
      <w:r w:rsidR="00C5053D">
        <w:rPr>
          <w:rFonts w:ascii="仿宋_GB2312" w:eastAsia="仿宋_GB2312" w:hint="eastAsia"/>
          <w:color w:val="000000" w:themeColor="text1"/>
          <w:sz w:val="32"/>
          <w:szCs w:val="32"/>
        </w:rPr>
        <w:t>）可查询，</w:t>
      </w:r>
      <w:r w:rsidR="00C5053D" w:rsidRPr="00D729FA">
        <w:rPr>
          <w:rFonts w:ascii="仿宋_GB2312" w:eastAsia="仿宋_GB2312" w:hint="eastAsia"/>
          <w:color w:val="000000" w:themeColor="text1"/>
          <w:sz w:val="32"/>
          <w:szCs w:val="32"/>
        </w:rPr>
        <w:t>本项目的中标候选人公示的信息已经载明了如下内容：单位名称、投标报价、评标价、统一社会信用代码、</w:t>
      </w:r>
      <w:r w:rsidR="00D729FA" w:rsidRPr="00D729FA">
        <w:rPr>
          <w:rFonts w:ascii="仿宋_GB2312" w:eastAsia="仿宋_GB2312" w:hint="eastAsia"/>
          <w:color w:val="000000" w:themeColor="text1"/>
          <w:sz w:val="32"/>
          <w:szCs w:val="32"/>
        </w:rPr>
        <w:t>项目负责人姓名/资格证书编号和资质及证书编号。</w:t>
      </w:r>
    </w:p>
    <w:p w:rsidR="004C4CA0" w:rsidRPr="004C4CA0" w:rsidRDefault="004C4CA0" w:rsidP="001231AC">
      <w:pPr>
        <w:spacing w:line="540" w:lineRule="exact"/>
        <w:ind w:firstLine="643"/>
        <w:rPr>
          <w:rFonts w:ascii="黑体" w:eastAsia="黑体" w:hAnsi="黑体"/>
          <w:b/>
          <w:sz w:val="32"/>
          <w:szCs w:val="32"/>
        </w:rPr>
      </w:pPr>
      <w:r w:rsidRPr="004C4CA0">
        <w:rPr>
          <w:rFonts w:ascii="黑体" w:eastAsia="黑体" w:hAnsi="黑体" w:hint="eastAsia"/>
          <w:b/>
          <w:sz w:val="32"/>
          <w:szCs w:val="32"/>
        </w:rPr>
        <w:t>五、处理依据及意见</w:t>
      </w:r>
    </w:p>
    <w:p w:rsidR="005F49DB" w:rsidRDefault="00D729FA" w:rsidP="001231AC">
      <w:pPr>
        <w:spacing w:line="540" w:lineRule="exact"/>
        <w:ind w:firstLine="643"/>
        <w:rPr>
          <w:rFonts w:ascii="仿宋_GB2312" w:eastAsia="仿宋_GB2312"/>
          <w:b/>
          <w:color w:val="000000" w:themeColor="text1"/>
          <w:sz w:val="32"/>
          <w:szCs w:val="32"/>
        </w:rPr>
      </w:pPr>
      <w:r w:rsidRPr="000C1646">
        <w:rPr>
          <w:rFonts w:ascii="仿宋_GB2312" w:eastAsia="仿宋_GB2312" w:hint="eastAsia"/>
          <w:b/>
          <w:color w:val="000000" w:themeColor="text1"/>
          <w:sz w:val="32"/>
          <w:szCs w:val="32"/>
        </w:rPr>
        <w:t>（一）评标委员会违反本项目招标文件6.4否决投标条件的有关规定否决其公司的投标问题</w:t>
      </w:r>
      <w:r w:rsidR="00EC474E">
        <w:rPr>
          <w:rFonts w:ascii="仿宋_GB2312" w:eastAsia="仿宋_GB2312" w:hint="eastAsia"/>
          <w:b/>
          <w:color w:val="000000" w:themeColor="text1"/>
          <w:sz w:val="32"/>
          <w:szCs w:val="32"/>
        </w:rPr>
        <w:t>方面</w:t>
      </w:r>
    </w:p>
    <w:p w:rsidR="005F49DB" w:rsidRPr="005F49DB" w:rsidRDefault="004C4CA0" w:rsidP="001231AC">
      <w:pPr>
        <w:spacing w:line="540" w:lineRule="exact"/>
        <w:ind w:firstLine="643"/>
        <w:rPr>
          <w:rFonts w:ascii="仿宋_GB2312" w:eastAsia="仿宋_GB2312"/>
          <w:color w:val="000000" w:themeColor="text1"/>
          <w:sz w:val="32"/>
          <w:szCs w:val="32"/>
        </w:rPr>
      </w:pPr>
      <w:r w:rsidRPr="00297111">
        <w:rPr>
          <w:rFonts w:ascii="仿宋_GB2312" w:eastAsia="仿宋_GB2312" w:hint="eastAsia"/>
          <w:color w:val="000000" w:themeColor="text1"/>
          <w:sz w:val="32"/>
          <w:szCs w:val="32"/>
        </w:rPr>
        <w:t>根据《招标投标法》第27条规定，投标人应当按照招标文件的要求编制投标文件。投标文件应当对招标文件提出的实质性要</w:t>
      </w:r>
      <w:r w:rsidRPr="00297111">
        <w:rPr>
          <w:rFonts w:ascii="仿宋_GB2312" w:eastAsia="仿宋_GB2312" w:hint="eastAsia"/>
          <w:color w:val="000000" w:themeColor="text1"/>
          <w:sz w:val="32"/>
          <w:szCs w:val="32"/>
        </w:rPr>
        <w:lastRenderedPageBreak/>
        <w:t>求和条件作出响应</w:t>
      </w:r>
      <w:r w:rsidR="008F6959">
        <w:rPr>
          <w:rFonts w:ascii="仿宋_GB2312" w:eastAsia="仿宋_GB2312" w:hint="eastAsia"/>
          <w:color w:val="000000" w:themeColor="text1"/>
          <w:sz w:val="32"/>
          <w:szCs w:val="32"/>
        </w:rPr>
        <w:t>......</w:t>
      </w:r>
      <w:r w:rsidR="005F49DB" w:rsidRPr="005F49DB">
        <w:rPr>
          <w:rFonts w:ascii="仿宋_GB2312" w:eastAsia="仿宋_GB2312" w:hint="eastAsia"/>
          <w:color w:val="000000" w:themeColor="text1"/>
          <w:sz w:val="32"/>
          <w:szCs w:val="32"/>
        </w:rPr>
        <w:t xml:space="preserve"> </w:t>
      </w:r>
      <w:r w:rsidR="005F49DB" w:rsidRPr="00297111">
        <w:rPr>
          <w:rFonts w:ascii="仿宋_GB2312" w:eastAsia="仿宋_GB2312" w:hint="eastAsia"/>
          <w:color w:val="000000" w:themeColor="text1"/>
          <w:sz w:val="32"/>
          <w:szCs w:val="32"/>
        </w:rPr>
        <w:t>及本项目招标文件中《清单计价规范》6.1.4中的规定，投标人必须按招标工程量清单填报价格。项目编码、项目名称、项目特征、计量单位、工程量必须与招标工程量清单一致</w:t>
      </w:r>
      <w:r w:rsidR="005F49DB">
        <w:rPr>
          <w:rFonts w:ascii="仿宋_GB2312" w:eastAsia="仿宋_GB2312" w:hint="eastAsia"/>
          <w:color w:val="000000" w:themeColor="text1"/>
          <w:sz w:val="32"/>
          <w:szCs w:val="32"/>
        </w:rPr>
        <w:t>。故</w:t>
      </w:r>
      <w:r w:rsidR="005F49DB" w:rsidRPr="005F49DB">
        <w:rPr>
          <w:rFonts w:ascii="仿宋_GB2312" w:eastAsia="仿宋_GB2312" w:hint="eastAsia"/>
          <w:color w:val="000000" w:themeColor="text1"/>
          <w:sz w:val="32"/>
          <w:szCs w:val="32"/>
        </w:rPr>
        <w:t>贵司投标文件不符合</w:t>
      </w:r>
      <w:r w:rsidR="005F49DB">
        <w:rPr>
          <w:rFonts w:ascii="仿宋_GB2312" w:eastAsia="仿宋_GB2312" w:hint="eastAsia"/>
          <w:color w:val="000000" w:themeColor="text1"/>
          <w:sz w:val="32"/>
          <w:szCs w:val="32"/>
        </w:rPr>
        <w:t>《</w:t>
      </w:r>
      <w:r w:rsidR="005F49DB" w:rsidRPr="00297111">
        <w:rPr>
          <w:rFonts w:ascii="仿宋_GB2312" w:eastAsia="仿宋_GB2312" w:hint="eastAsia"/>
          <w:color w:val="000000" w:themeColor="text1"/>
          <w:sz w:val="32"/>
          <w:szCs w:val="32"/>
        </w:rPr>
        <w:t>招标文件第六章开标、评标、定标6.4 否决投标条件2.形式评审环节（17）要求：“投标文件明显不符合招标文件规定的格式、报价，投标文件重要内容不全或关键字迹模糊、辨别不清；扫描件不符合5.1～5.4要求的”系列规定</w:t>
      </w:r>
      <w:r w:rsidR="005F49DB">
        <w:rPr>
          <w:rFonts w:ascii="仿宋_GB2312" w:eastAsia="仿宋_GB2312" w:hint="eastAsia"/>
          <w:color w:val="000000" w:themeColor="text1"/>
          <w:sz w:val="32"/>
          <w:szCs w:val="32"/>
        </w:rPr>
        <w:t>》</w:t>
      </w:r>
      <w:r w:rsidR="005F49DB" w:rsidRPr="00297111">
        <w:rPr>
          <w:rFonts w:ascii="仿宋_GB2312" w:eastAsia="仿宋_GB2312" w:hint="eastAsia"/>
          <w:color w:val="000000" w:themeColor="text1"/>
          <w:sz w:val="32"/>
          <w:szCs w:val="32"/>
        </w:rPr>
        <w:t>。</w:t>
      </w:r>
      <w:r w:rsidR="00F476C9" w:rsidRPr="00297111">
        <w:rPr>
          <w:rFonts w:ascii="仿宋_GB2312" w:eastAsia="仿宋_GB2312" w:hint="eastAsia"/>
          <w:color w:val="000000" w:themeColor="text1"/>
          <w:sz w:val="32"/>
          <w:szCs w:val="32"/>
        </w:rPr>
        <w:t>投标报价填写的工程量清单的项目编码</w:t>
      </w:r>
      <w:r w:rsidR="00F476C9">
        <w:rPr>
          <w:rFonts w:ascii="仿宋_GB2312" w:eastAsia="仿宋_GB2312" w:hint="eastAsia"/>
          <w:color w:val="000000" w:themeColor="text1"/>
          <w:sz w:val="32"/>
          <w:szCs w:val="32"/>
        </w:rPr>
        <w:t>确实与招标文件的编码不一致。</w:t>
      </w:r>
    </w:p>
    <w:p w:rsidR="00D729FA" w:rsidRPr="00D729FA" w:rsidRDefault="00D729FA" w:rsidP="001231AC">
      <w:pPr>
        <w:spacing w:line="540" w:lineRule="exact"/>
        <w:ind w:firstLineChars="150" w:firstLine="482"/>
        <w:jc w:val="left"/>
        <w:rPr>
          <w:rFonts w:ascii="仿宋_GB2312" w:eastAsia="仿宋_GB2312"/>
          <w:b/>
          <w:color w:val="000000" w:themeColor="text1"/>
          <w:sz w:val="32"/>
          <w:szCs w:val="32"/>
        </w:rPr>
      </w:pPr>
      <w:r w:rsidRPr="00D729FA">
        <w:rPr>
          <w:rFonts w:ascii="仿宋_GB2312" w:eastAsia="仿宋_GB2312" w:hint="eastAsia"/>
          <w:b/>
          <w:color w:val="000000" w:themeColor="text1"/>
          <w:sz w:val="32"/>
          <w:szCs w:val="32"/>
        </w:rPr>
        <w:t>（二）中标候选人的报价文件没有按规定公示</w:t>
      </w:r>
      <w:r w:rsidR="00EC474E">
        <w:rPr>
          <w:rFonts w:ascii="仿宋_GB2312" w:eastAsia="仿宋_GB2312" w:hint="eastAsia"/>
          <w:b/>
          <w:color w:val="000000" w:themeColor="text1"/>
          <w:sz w:val="32"/>
          <w:szCs w:val="32"/>
        </w:rPr>
        <w:t>问题</w:t>
      </w:r>
      <w:r w:rsidRPr="00D729FA">
        <w:rPr>
          <w:rFonts w:ascii="仿宋_GB2312" w:eastAsia="仿宋_GB2312" w:hint="eastAsia"/>
          <w:b/>
          <w:color w:val="000000" w:themeColor="text1"/>
          <w:sz w:val="32"/>
          <w:szCs w:val="32"/>
        </w:rPr>
        <w:t>方面</w:t>
      </w:r>
    </w:p>
    <w:p w:rsidR="00EC474E" w:rsidRDefault="00D729FA" w:rsidP="001231AC">
      <w:pPr>
        <w:spacing w:line="540" w:lineRule="exact"/>
        <w:ind w:firstLineChars="150" w:firstLine="480"/>
        <w:jc w:val="left"/>
        <w:rPr>
          <w:rFonts w:ascii="仿宋_GB2312" w:eastAsia="仿宋_GB2312"/>
          <w:color w:val="000000" w:themeColor="text1"/>
          <w:sz w:val="32"/>
          <w:szCs w:val="32"/>
        </w:rPr>
      </w:pPr>
      <w:r>
        <w:rPr>
          <w:rFonts w:ascii="仿宋_GB2312" w:eastAsia="仿宋_GB2312" w:hint="eastAsia"/>
          <w:sz w:val="32"/>
          <w:szCs w:val="32"/>
        </w:rPr>
        <w:t>依据《广东省住房和城乡建设厅 广东省发展改革委关于房屋建筑和市政基础设施工程建设项目招标投标全过程信息公开的管理规定》（粤建规范[2018]6号）中的“二、投标文件公开（一）公开内容。依法必须招标项目的中标候选人产生后,招标人公示中标候选人的投标文件,应当载明下列内容：1.中标候选人名称、投标报价、质量、工期(交货期)；2.中标候选人按照招标文件要求承诺的项目负责人姓名及其相关证书名称和编号；3.中标候选人响应招标文件要求的资格能力条件；4.招标文件规定公示的其他投标内容”。符合《广东省住房和城乡建设厅 广东省发展改革委关于房屋建筑和市政基础设施工程建设项目招标投标全过程信息公开的管理规定》（粤建规范[2018]6号）文第二点规定的要求。</w:t>
      </w:r>
    </w:p>
    <w:p w:rsidR="00FC6F55" w:rsidRDefault="00EC474E" w:rsidP="001231AC">
      <w:pPr>
        <w:spacing w:line="540" w:lineRule="exact"/>
        <w:ind w:firstLineChars="150" w:firstLine="480"/>
        <w:jc w:val="left"/>
        <w:rPr>
          <w:rFonts w:ascii="仿宋_GB2312" w:eastAsia="仿宋_GB2312"/>
          <w:color w:val="000000" w:themeColor="text1"/>
          <w:sz w:val="32"/>
          <w:szCs w:val="32"/>
        </w:rPr>
      </w:pPr>
      <w:r>
        <w:rPr>
          <w:rFonts w:ascii="仿宋_GB2312" w:eastAsia="仿宋_GB2312" w:hint="eastAsia"/>
          <w:color w:val="000000" w:themeColor="text1"/>
          <w:sz w:val="32"/>
          <w:szCs w:val="32"/>
        </w:rPr>
        <w:t>根据</w:t>
      </w:r>
      <w:r w:rsidR="004C4CA0" w:rsidRPr="00297111">
        <w:rPr>
          <w:rFonts w:ascii="仿宋_GB2312" w:eastAsia="仿宋_GB2312" w:hint="eastAsia"/>
          <w:color w:val="000000" w:themeColor="text1"/>
          <w:sz w:val="32"/>
          <w:szCs w:val="32"/>
        </w:rPr>
        <w:t>《中华人民共和国招标投标法实施条例》第六十一条“……行政监督部门应当自收到投诉之日起3个工作日内决定是否受理投诉，并自受理投诉之日起30个工作日内作出书面处理决定；需要检验、检测、鉴定、专家评审的，所需时间不计算在内。投诉</w:t>
      </w:r>
      <w:r w:rsidR="004C4CA0" w:rsidRPr="00297111">
        <w:rPr>
          <w:rFonts w:ascii="仿宋_GB2312" w:eastAsia="仿宋_GB2312" w:hint="eastAsia"/>
          <w:color w:val="000000" w:themeColor="text1"/>
          <w:sz w:val="32"/>
          <w:szCs w:val="32"/>
        </w:rPr>
        <w:lastRenderedPageBreak/>
        <w:t>人捏造事实、伪造材料或者以非法手段取得证明材料进行投诉的，行政监督部门应当予以驳回”以及《</w:t>
      </w:r>
      <w:r w:rsidR="004C4CA0" w:rsidRPr="00297111">
        <w:rPr>
          <w:rFonts w:ascii="仿宋_GB2312" w:eastAsia="仿宋_GB2312"/>
          <w:color w:val="000000" w:themeColor="text1"/>
          <w:sz w:val="32"/>
          <w:szCs w:val="32"/>
        </w:rPr>
        <w:t>工程建设项目招标投标活动投诉处理办法</w:t>
      </w:r>
      <w:r w:rsidR="004C4CA0" w:rsidRPr="00297111">
        <w:rPr>
          <w:rFonts w:ascii="仿宋_GB2312" w:eastAsia="仿宋_GB2312" w:hint="eastAsia"/>
          <w:color w:val="000000" w:themeColor="text1"/>
          <w:sz w:val="32"/>
          <w:szCs w:val="32"/>
        </w:rPr>
        <w:t>》（国家发改委等7部委令第11号）第二十条：“行政监督部门应当根据调查和取证情况，对投诉事项进行审查，按照下列规定做出处理决定：（一）投诉缺乏事实根据或者法律依据的，或者投诉人捏造事实、伪造材料或者以非法手段取得证明材料进行投诉的，驳回投诉”和本次招标文件等有关规定，本单位调查和取证情况，对投诉事项进行审查，作出决定如下：</w:t>
      </w:r>
    </w:p>
    <w:p w:rsidR="00FC6F55" w:rsidRDefault="004C4CA0" w:rsidP="001231AC">
      <w:pPr>
        <w:spacing w:line="540" w:lineRule="exact"/>
        <w:ind w:firstLineChars="150" w:firstLine="480"/>
        <w:jc w:val="left"/>
        <w:rPr>
          <w:rFonts w:ascii="仿宋_GB2312" w:eastAsia="仿宋_GB2312"/>
          <w:color w:val="000000" w:themeColor="text1"/>
          <w:sz w:val="32"/>
          <w:szCs w:val="32"/>
        </w:rPr>
      </w:pPr>
      <w:r w:rsidRPr="00297111">
        <w:rPr>
          <w:rFonts w:ascii="仿宋_GB2312" w:eastAsia="仿宋_GB2312" w:hint="eastAsia"/>
          <w:color w:val="000000" w:themeColor="text1"/>
          <w:sz w:val="32"/>
          <w:szCs w:val="32"/>
        </w:rPr>
        <w:t>依法驳回投诉人广东</w:t>
      </w:r>
      <w:r w:rsidR="00EC474E">
        <w:rPr>
          <w:rFonts w:ascii="仿宋_GB2312" w:eastAsia="仿宋_GB2312" w:hint="eastAsia"/>
          <w:color w:val="000000" w:themeColor="text1"/>
          <w:sz w:val="32"/>
          <w:szCs w:val="32"/>
        </w:rPr>
        <w:t>基纳</w:t>
      </w:r>
      <w:r w:rsidRPr="00297111">
        <w:rPr>
          <w:rFonts w:ascii="仿宋_GB2312" w:eastAsia="仿宋_GB2312" w:hint="eastAsia"/>
          <w:color w:val="000000" w:themeColor="text1"/>
          <w:sz w:val="32"/>
          <w:szCs w:val="32"/>
        </w:rPr>
        <w:t>建设有限公司的投诉。</w:t>
      </w:r>
    </w:p>
    <w:p w:rsidR="00EC474E" w:rsidRDefault="00FC6F55" w:rsidP="001231AC">
      <w:pPr>
        <w:spacing w:line="540" w:lineRule="exact"/>
        <w:ind w:firstLineChars="150" w:firstLine="480"/>
        <w:jc w:val="left"/>
        <w:rPr>
          <w:rFonts w:ascii="仿宋_GB2312" w:eastAsia="仿宋_GB2312"/>
          <w:color w:val="000000" w:themeColor="text1"/>
          <w:sz w:val="32"/>
          <w:szCs w:val="32"/>
        </w:rPr>
      </w:pPr>
      <w:r w:rsidRPr="00297111">
        <w:rPr>
          <w:rFonts w:ascii="仿宋_GB2312" w:eastAsia="仿宋_GB2312" w:hint="eastAsia"/>
          <w:color w:val="000000" w:themeColor="text1"/>
          <w:sz w:val="32"/>
          <w:szCs w:val="32"/>
        </w:rPr>
        <w:t>若贵公司对上述投诉处理决定不服，可自收到本处理决定之日起60日内向平远县人民政府申请行政复议，也可以在六个月内直接向兴宁市人民法院提起行政诉讼。</w:t>
      </w:r>
    </w:p>
    <w:p w:rsidR="00EC474E" w:rsidRDefault="00EC474E" w:rsidP="001231AC">
      <w:pPr>
        <w:spacing w:line="540" w:lineRule="exact"/>
        <w:ind w:firstLineChars="150" w:firstLine="480"/>
        <w:jc w:val="right"/>
        <w:rPr>
          <w:rFonts w:ascii="仿宋_GB2312" w:eastAsia="仿宋_GB2312"/>
          <w:color w:val="000000" w:themeColor="text1"/>
          <w:sz w:val="32"/>
          <w:szCs w:val="32"/>
        </w:rPr>
      </w:pPr>
    </w:p>
    <w:p w:rsidR="00EC474E" w:rsidRDefault="00EC474E" w:rsidP="001231AC">
      <w:pPr>
        <w:spacing w:line="540" w:lineRule="exact"/>
        <w:ind w:firstLineChars="150" w:firstLine="480"/>
        <w:jc w:val="right"/>
        <w:rPr>
          <w:rFonts w:ascii="仿宋_GB2312" w:eastAsia="仿宋_GB2312"/>
          <w:color w:val="000000" w:themeColor="text1"/>
          <w:sz w:val="32"/>
          <w:szCs w:val="32"/>
        </w:rPr>
      </w:pPr>
    </w:p>
    <w:p w:rsidR="00EC474E" w:rsidRDefault="00EC474E" w:rsidP="001231AC">
      <w:pPr>
        <w:spacing w:line="540" w:lineRule="exact"/>
        <w:ind w:firstLineChars="150" w:firstLine="480"/>
        <w:jc w:val="right"/>
        <w:rPr>
          <w:rFonts w:ascii="仿宋_GB2312" w:eastAsia="仿宋_GB2312"/>
          <w:color w:val="000000" w:themeColor="text1"/>
          <w:sz w:val="32"/>
          <w:szCs w:val="32"/>
        </w:rPr>
      </w:pPr>
    </w:p>
    <w:p w:rsidR="00EC474E" w:rsidRDefault="00EC474E" w:rsidP="001231AC">
      <w:pPr>
        <w:spacing w:line="540" w:lineRule="exact"/>
        <w:ind w:firstLineChars="150" w:firstLine="480"/>
        <w:jc w:val="right"/>
        <w:rPr>
          <w:rFonts w:ascii="仿宋_GB2312" w:eastAsia="仿宋_GB2312"/>
          <w:color w:val="000000" w:themeColor="text1"/>
          <w:sz w:val="32"/>
          <w:szCs w:val="32"/>
        </w:rPr>
      </w:pPr>
    </w:p>
    <w:p w:rsidR="00EC474E" w:rsidRDefault="00FC6F55" w:rsidP="001231AC">
      <w:pPr>
        <w:spacing w:line="540" w:lineRule="exact"/>
        <w:ind w:firstLineChars="150" w:firstLine="480"/>
        <w:jc w:val="right"/>
        <w:rPr>
          <w:rFonts w:ascii="仿宋_GB2312" w:eastAsia="仿宋_GB2312"/>
          <w:color w:val="000000" w:themeColor="text1"/>
          <w:sz w:val="32"/>
          <w:szCs w:val="32"/>
        </w:rPr>
      </w:pPr>
      <w:r w:rsidRPr="00297111">
        <w:rPr>
          <w:rFonts w:ascii="仿宋_GB2312" w:eastAsia="仿宋_GB2312" w:hint="eastAsia"/>
          <w:color w:val="000000" w:themeColor="text1"/>
          <w:sz w:val="32"/>
          <w:szCs w:val="32"/>
        </w:rPr>
        <w:t>平远县住房和城乡建设局</w:t>
      </w:r>
    </w:p>
    <w:p w:rsidR="00FC6F55" w:rsidRPr="00297111" w:rsidRDefault="00FC6F55" w:rsidP="001231AC">
      <w:pPr>
        <w:spacing w:line="540" w:lineRule="exact"/>
        <w:ind w:firstLineChars="150" w:firstLine="480"/>
        <w:jc w:val="right"/>
        <w:rPr>
          <w:rFonts w:ascii="仿宋_GB2312" w:eastAsia="仿宋_GB2312"/>
          <w:color w:val="000000" w:themeColor="text1"/>
          <w:sz w:val="32"/>
          <w:szCs w:val="32"/>
        </w:rPr>
      </w:pPr>
      <w:r w:rsidRPr="00297111">
        <w:rPr>
          <w:rFonts w:ascii="仿宋_GB2312" w:eastAsia="仿宋_GB2312" w:hint="eastAsia"/>
          <w:color w:val="000000" w:themeColor="text1"/>
          <w:sz w:val="32"/>
          <w:szCs w:val="32"/>
        </w:rPr>
        <w:t>2022年1</w:t>
      </w:r>
      <w:r w:rsidR="008F6959">
        <w:rPr>
          <w:rFonts w:ascii="仿宋_GB2312" w:eastAsia="仿宋_GB2312" w:hint="eastAsia"/>
          <w:color w:val="000000" w:themeColor="text1"/>
          <w:sz w:val="32"/>
          <w:szCs w:val="32"/>
        </w:rPr>
        <w:t>2</w:t>
      </w:r>
      <w:r w:rsidRPr="00297111">
        <w:rPr>
          <w:rFonts w:ascii="仿宋_GB2312" w:eastAsia="仿宋_GB2312" w:hint="eastAsia"/>
          <w:color w:val="000000" w:themeColor="text1"/>
          <w:sz w:val="32"/>
          <w:szCs w:val="32"/>
        </w:rPr>
        <w:t>月</w:t>
      </w:r>
      <w:bookmarkStart w:id="0" w:name="_GoBack"/>
      <w:bookmarkEnd w:id="0"/>
      <w:r w:rsidR="00EC474E">
        <w:rPr>
          <w:rFonts w:ascii="仿宋_GB2312" w:eastAsia="仿宋_GB2312" w:hint="eastAsia"/>
          <w:color w:val="000000" w:themeColor="text1"/>
          <w:sz w:val="32"/>
          <w:szCs w:val="32"/>
        </w:rPr>
        <w:t>2</w:t>
      </w:r>
      <w:r w:rsidRPr="00297111">
        <w:rPr>
          <w:rFonts w:ascii="仿宋_GB2312" w:eastAsia="仿宋_GB2312" w:hint="eastAsia"/>
          <w:color w:val="000000" w:themeColor="text1"/>
          <w:sz w:val="32"/>
          <w:szCs w:val="32"/>
        </w:rPr>
        <w:t>日</w:t>
      </w:r>
    </w:p>
    <w:p w:rsidR="004C4CA0" w:rsidRDefault="004C4CA0">
      <w:pPr>
        <w:spacing w:line="420" w:lineRule="exact"/>
        <w:ind w:firstLine="643"/>
        <w:rPr>
          <w:rFonts w:ascii="黑体" w:eastAsia="黑体" w:hAnsi="黑体"/>
          <w:b/>
          <w:sz w:val="32"/>
          <w:szCs w:val="32"/>
        </w:rPr>
      </w:pPr>
    </w:p>
    <w:p w:rsidR="00EC474E" w:rsidRDefault="00EC474E" w:rsidP="00D9432E">
      <w:pPr>
        <w:spacing w:line="460" w:lineRule="exact"/>
        <w:ind w:firstLine="643"/>
        <w:jc w:val="center"/>
        <w:rPr>
          <w:rFonts w:asciiTheme="majorEastAsia" w:eastAsiaTheme="majorEastAsia" w:hAnsiTheme="majorEastAsia"/>
          <w:b/>
          <w:sz w:val="44"/>
          <w:szCs w:val="44"/>
        </w:rPr>
      </w:pPr>
    </w:p>
    <w:p w:rsidR="00F476C9" w:rsidRDefault="00F476C9" w:rsidP="00D9432E">
      <w:pPr>
        <w:spacing w:line="460" w:lineRule="exact"/>
        <w:ind w:firstLine="643"/>
        <w:jc w:val="center"/>
        <w:rPr>
          <w:rFonts w:asciiTheme="majorEastAsia" w:eastAsiaTheme="majorEastAsia" w:hAnsiTheme="majorEastAsia"/>
          <w:b/>
          <w:sz w:val="44"/>
          <w:szCs w:val="44"/>
        </w:rPr>
      </w:pPr>
    </w:p>
    <w:p w:rsidR="00F476C9" w:rsidRDefault="00F476C9" w:rsidP="00D9432E">
      <w:pPr>
        <w:spacing w:line="460" w:lineRule="exact"/>
        <w:ind w:firstLine="643"/>
        <w:jc w:val="center"/>
        <w:rPr>
          <w:rFonts w:asciiTheme="majorEastAsia" w:eastAsiaTheme="majorEastAsia" w:hAnsiTheme="majorEastAsia"/>
          <w:b/>
          <w:sz w:val="44"/>
          <w:szCs w:val="44"/>
        </w:rPr>
      </w:pPr>
    </w:p>
    <w:p w:rsidR="001231AC" w:rsidRDefault="001231AC" w:rsidP="00D9432E">
      <w:pPr>
        <w:spacing w:line="460" w:lineRule="exact"/>
        <w:ind w:firstLine="643"/>
        <w:jc w:val="center"/>
        <w:rPr>
          <w:rFonts w:asciiTheme="majorEastAsia" w:eastAsiaTheme="majorEastAsia" w:hAnsiTheme="majorEastAsia" w:hint="eastAsia"/>
          <w:b/>
          <w:sz w:val="44"/>
          <w:szCs w:val="44"/>
        </w:rPr>
      </w:pPr>
    </w:p>
    <w:p w:rsidR="001231AC" w:rsidRDefault="001231AC" w:rsidP="00D9432E">
      <w:pPr>
        <w:spacing w:line="460" w:lineRule="exact"/>
        <w:ind w:firstLine="643"/>
        <w:jc w:val="center"/>
        <w:rPr>
          <w:rFonts w:asciiTheme="majorEastAsia" w:eastAsiaTheme="majorEastAsia" w:hAnsiTheme="majorEastAsia" w:hint="eastAsia"/>
          <w:b/>
          <w:sz w:val="44"/>
          <w:szCs w:val="44"/>
        </w:rPr>
      </w:pPr>
    </w:p>
    <w:p w:rsidR="001231AC" w:rsidRDefault="001231AC" w:rsidP="00D9432E">
      <w:pPr>
        <w:spacing w:line="460" w:lineRule="exact"/>
        <w:ind w:firstLine="643"/>
        <w:jc w:val="center"/>
        <w:rPr>
          <w:rFonts w:asciiTheme="majorEastAsia" w:eastAsiaTheme="majorEastAsia" w:hAnsiTheme="majorEastAsia" w:hint="eastAsia"/>
          <w:b/>
          <w:sz w:val="44"/>
          <w:szCs w:val="44"/>
        </w:rPr>
      </w:pPr>
    </w:p>
    <w:p w:rsidR="001231AC" w:rsidRDefault="001231AC" w:rsidP="00D9432E">
      <w:pPr>
        <w:spacing w:line="460" w:lineRule="exact"/>
        <w:ind w:firstLine="643"/>
        <w:jc w:val="center"/>
        <w:rPr>
          <w:rFonts w:asciiTheme="majorEastAsia" w:eastAsiaTheme="majorEastAsia" w:hAnsiTheme="majorEastAsia" w:hint="eastAsia"/>
          <w:b/>
          <w:sz w:val="44"/>
          <w:szCs w:val="44"/>
        </w:rPr>
      </w:pPr>
    </w:p>
    <w:p w:rsidR="001231AC" w:rsidRDefault="001231AC" w:rsidP="00D9432E">
      <w:pPr>
        <w:spacing w:line="460" w:lineRule="exact"/>
        <w:ind w:firstLine="643"/>
        <w:jc w:val="center"/>
        <w:rPr>
          <w:rFonts w:asciiTheme="majorEastAsia" w:eastAsiaTheme="majorEastAsia" w:hAnsiTheme="majorEastAsia" w:hint="eastAsia"/>
          <w:b/>
          <w:sz w:val="44"/>
          <w:szCs w:val="44"/>
        </w:rPr>
      </w:pPr>
    </w:p>
    <w:p w:rsidR="00D9432E" w:rsidRPr="007F5B93" w:rsidRDefault="00D9432E" w:rsidP="00D9432E">
      <w:pPr>
        <w:spacing w:line="460" w:lineRule="exact"/>
        <w:ind w:firstLine="643"/>
        <w:jc w:val="center"/>
        <w:rPr>
          <w:rFonts w:asciiTheme="majorEastAsia" w:eastAsiaTheme="majorEastAsia" w:hAnsiTheme="majorEastAsia"/>
          <w:b/>
          <w:sz w:val="44"/>
          <w:szCs w:val="44"/>
        </w:rPr>
      </w:pPr>
      <w:r w:rsidRPr="007F5B93">
        <w:rPr>
          <w:rFonts w:asciiTheme="majorEastAsia" w:eastAsiaTheme="majorEastAsia" w:hAnsiTheme="majorEastAsia" w:hint="eastAsia"/>
          <w:b/>
          <w:sz w:val="44"/>
          <w:szCs w:val="44"/>
        </w:rPr>
        <w:lastRenderedPageBreak/>
        <w:t>文书收（送）回证</w:t>
      </w:r>
    </w:p>
    <w:p w:rsidR="00D9432E" w:rsidRPr="00C81107" w:rsidRDefault="00D9432E" w:rsidP="00D9432E">
      <w:pPr>
        <w:spacing w:line="460" w:lineRule="exact"/>
        <w:ind w:firstLine="643"/>
        <w:jc w:val="center"/>
        <w:rPr>
          <w:rFonts w:asciiTheme="majorEastAsia" w:eastAsiaTheme="majorEastAsia" w:hAnsiTheme="majorEastAsia"/>
          <w:sz w:val="44"/>
          <w:szCs w:val="44"/>
        </w:rPr>
      </w:pPr>
    </w:p>
    <w:tbl>
      <w:tblPr>
        <w:tblStyle w:val="a6"/>
        <w:tblW w:w="0" w:type="auto"/>
        <w:tblLook w:val="04A0"/>
      </w:tblPr>
      <w:tblGrid>
        <w:gridCol w:w="3794"/>
        <w:gridCol w:w="4728"/>
      </w:tblGrid>
      <w:tr w:rsidR="00D9432E" w:rsidTr="00C03C31">
        <w:trPr>
          <w:trHeight w:val="1634"/>
        </w:trPr>
        <w:tc>
          <w:tcPr>
            <w:tcW w:w="3794" w:type="dxa"/>
            <w:vAlign w:val="center"/>
          </w:tcPr>
          <w:p w:rsidR="00D9432E" w:rsidRPr="00A33F2F" w:rsidRDefault="00D9432E" w:rsidP="00C03C31">
            <w:pPr>
              <w:spacing w:line="460" w:lineRule="exact"/>
              <w:rPr>
                <w:rFonts w:ascii="仿宋_GB2312" w:eastAsia="仿宋_GB2312"/>
                <w:b/>
                <w:sz w:val="32"/>
                <w:szCs w:val="32"/>
              </w:rPr>
            </w:pPr>
            <w:r w:rsidRPr="00A33F2F">
              <w:rPr>
                <w:rFonts w:ascii="仿宋_GB2312" w:eastAsia="仿宋_GB2312" w:hint="eastAsia"/>
                <w:b/>
                <w:sz w:val="32"/>
                <w:szCs w:val="32"/>
              </w:rPr>
              <w:t>文书名称及件数</w:t>
            </w:r>
          </w:p>
        </w:tc>
        <w:tc>
          <w:tcPr>
            <w:tcW w:w="4728" w:type="dxa"/>
          </w:tcPr>
          <w:p w:rsidR="00D9432E" w:rsidRPr="00D9432E" w:rsidRDefault="00D9432E" w:rsidP="00D9432E">
            <w:pPr>
              <w:spacing w:line="520" w:lineRule="exact"/>
              <w:jc w:val="left"/>
              <w:rPr>
                <w:sz w:val="24"/>
                <w:szCs w:val="24"/>
              </w:rPr>
            </w:pPr>
            <w:r w:rsidRPr="00D9432E">
              <w:rPr>
                <w:rFonts w:hint="eastAsia"/>
                <w:sz w:val="24"/>
                <w:szCs w:val="24"/>
              </w:rPr>
              <w:t>关于对“广东梅州平远高新技术产业开发区</w:t>
            </w:r>
          </w:p>
          <w:p w:rsidR="00D9432E" w:rsidRDefault="00D9432E" w:rsidP="00EC474E">
            <w:pPr>
              <w:spacing w:line="520" w:lineRule="exact"/>
              <w:jc w:val="left"/>
              <w:rPr>
                <w:rFonts w:ascii="仿宋_GB2312" w:eastAsia="仿宋_GB2312"/>
                <w:sz w:val="32"/>
                <w:szCs w:val="32"/>
              </w:rPr>
            </w:pPr>
            <w:r w:rsidRPr="00D9432E">
              <w:rPr>
                <w:rFonts w:hint="eastAsia"/>
                <w:sz w:val="24"/>
                <w:szCs w:val="24"/>
              </w:rPr>
              <w:t>基础设施建设（三期）项目</w:t>
            </w:r>
            <w:r w:rsidR="00EC474E">
              <w:rPr>
                <w:rFonts w:hint="eastAsia"/>
                <w:sz w:val="24"/>
                <w:szCs w:val="24"/>
              </w:rPr>
              <w:t>异议回复函</w:t>
            </w:r>
            <w:r w:rsidRPr="00D9432E">
              <w:rPr>
                <w:rFonts w:hint="eastAsia"/>
                <w:sz w:val="24"/>
                <w:szCs w:val="24"/>
              </w:rPr>
              <w:t>投诉”调查处理决定</w:t>
            </w:r>
          </w:p>
        </w:tc>
      </w:tr>
      <w:tr w:rsidR="00D9432E" w:rsidTr="00C03C31">
        <w:trPr>
          <w:trHeight w:val="975"/>
        </w:trPr>
        <w:tc>
          <w:tcPr>
            <w:tcW w:w="3794" w:type="dxa"/>
            <w:vAlign w:val="center"/>
          </w:tcPr>
          <w:p w:rsidR="00D9432E" w:rsidRPr="00A33F2F" w:rsidRDefault="00D9432E" w:rsidP="00C03C31">
            <w:pPr>
              <w:spacing w:line="460" w:lineRule="exact"/>
              <w:rPr>
                <w:rFonts w:ascii="仿宋_GB2312" w:eastAsia="仿宋_GB2312"/>
                <w:b/>
                <w:sz w:val="32"/>
                <w:szCs w:val="32"/>
              </w:rPr>
            </w:pPr>
            <w:r w:rsidRPr="00A33F2F">
              <w:rPr>
                <w:rFonts w:ascii="仿宋_GB2312" w:eastAsia="仿宋_GB2312" w:hint="eastAsia"/>
                <w:b/>
                <w:sz w:val="32"/>
                <w:szCs w:val="32"/>
              </w:rPr>
              <w:t>收（送）方式</w:t>
            </w:r>
          </w:p>
        </w:tc>
        <w:tc>
          <w:tcPr>
            <w:tcW w:w="4728" w:type="dxa"/>
          </w:tcPr>
          <w:p w:rsidR="00D9432E" w:rsidRDefault="00D9432E" w:rsidP="00C03C31">
            <w:pPr>
              <w:spacing w:line="460" w:lineRule="exact"/>
              <w:rPr>
                <w:rFonts w:ascii="仿宋_GB2312" w:eastAsia="仿宋_GB2312"/>
                <w:sz w:val="32"/>
                <w:szCs w:val="32"/>
              </w:rPr>
            </w:pPr>
          </w:p>
        </w:tc>
      </w:tr>
      <w:tr w:rsidR="00D9432E" w:rsidTr="00C03C31">
        <w:trPr>
          <w:trHeight w:val="976"/>
        </w:trPr>
        <w:tc>
          <w:tcPr>
            <w:tcW w:w="3794" w:type="dxa"/>
            <w:vAlign w:val="center"/>
          </w:tcPr>
          <w:p w:rsidR="00D9432E" w:rsidRPr="00A33F2F" w:rsidRDefault="00D9432E" w:rsidP="00C03C31">
            <w:pPr>
              <w:spacing w:line="460" w:lineRule="exact"/>
              <w:rPr>
                <w:rFonts w:ascii="仿宋_GB2312" w:eastAsia="仿宋_GB2312"/>
                <w:b/>
                <w:sz w:val="32"/>
                <w:szCs w:val="32"/>
              </w:rPr>
            </w:pPr>
            <w:r w:rsidRPr="00A33F2F">
              <w:rPr>
                <w:rFonts w:ascii="仿宋_GB2312" w:eastAsia="仿宋_GB2312" w:hint="eastAsia"/>
                <w:b/>
                <w:sz w:val="32"/>
                <w:szCs w:val="32"/>
              </w:rPr>
              <w:t>签收单位</w:t>
            </w:r>
          </w:p>
        </w:tc>
        <w:tc>
          <w:tcPr>
            <w:tcW w:w="4728" w:type="dxa"/>
          </w:tcPr>
          <w:p w:rsidR="00D9432E" w:rsidRDefault="00D9432E" w:rsidP="00C03C31">
            <w:pPr>
              <w:spacing w:line="460" w:lineRule="exact"/>
              <w:rPr>
                <w:rFonts w:ascii="仿宋_GB2312" w:eastAsia="仿宋_GB2312"/>
                <w:sz w:val="32"/>
                <w:szCs w:val="32"/>
              </w:rPr>
            </w:pPr>
          </w:p>
        </w:tc>
      </w:tr>
      <w:tr w:rsidR="00D9432E" w:rsidTr="00C03C31">
        <w:trPr>
          <w:trHeight w:val="1557"/>
        </w:trPr>
        <w:tc>
          <w:tcPr>
            <w:tcW w:w="3794" w:type="dxa"/>
            <w:vAlign w:val="center"/>
          </w:tcPr>
          <w:p w:rsidR="00D9432E" w:rsidRPr="00A33F2F" w:rsidRDefault="00D9432E" w:rsidP="00C03C31">
            <w:pPr>
              <w:spacing w:line="460" w:lineRule="exact"/>
              <w:rPr>
                <w:rFonts w:ascii="仿宋_GB2312" w:eastAsia="仿宋_GB2312"/>
                <w:b/>
                <w:sz w:val="32"/>
                <w:szCs w:val="32"/>
              </w:rPr>
            </w:pPr>
            <w:r w:rsidRPr="00A33F2F">
              <w:rPr>
                <w:rFonts w:ascii="仿宋_GB2312" w:eastAsia="仿宋_GB2312" w:hint="eastAsia"/>
                <w:b/>
                <w:sz w:val="32"/>
                <w:szCs w:val="32"/>
              </w:rPr>
              <w:t>签收人姓名、身份证号码</w:t>
            </w:r>
          </w:p>
          <w:p w:rsidR="00D9432E" w:rsidRPr="00A33F2F" w:rsidRDefault="00D9432E" w:rsidP="00C03C31">
            <w:pPr>
              <w:spacing w:line="460" w:lineRule="exact"/>
              <w:rPr>
                <w:rFonts w:ascii="仿宋_GB2312" w:eastAsia="仿宋_GB2312"/>
                <w:b/>
                <w:sz w:val="32"/>
                <w:szCs w:val="32"/>
              </w:rPr>
            </w:pPr>
            <w:r w:rsidRPr="00A33F2F">
              <w:rPr>
                <w:rFonts w:ascii="仿宋_GB2312" w:eastAsia="仿宋_GB2312" w:hint="eastAsia"/>
                <w:b/>
                <w:sz w:val="32"/>
                <w:szCs w:val="32"/>
              </w:rPr>
              <w:t>联系方式</w:t>
            </w:r>
          </w:p>
        </w:tc>
        <w:tc>
          <w:tcPr>
            <w:tcW w:w="4728" w:type="dxa"/>
          </w:tcPr>
          <w:p w:rsidR="00D9432E" w:rsidRPr="007F5B93" w:rsidRDefault="00D9432E" w:rsidP="00C03C31">
            <w:pPr>
              <w:spacing w:line="460" w:lineRule="exact"/>
              <w:rPr>
                <w:rFonts w:ascii="仿宋_GB2312" w:eastAsia="仿宋_GB2312"/>
                <w:sz w:val="28"/>
                <w:szCs w:val="28"/>
              </w:rPr>
            </w:pPr>
            <w:r w:rsidRPr="007F5B93">
              <w:rPr>
                <w:rFonts w:ascii="仿宋_GB2312" w:eastAsia="仿宋_GB2312" w:hint="eastAsia"/>
                <w:sz w:val="28"/>
                <w:szCs w:val="28"/>
              </w:rPr>
              <w:t>姓名：</w:t>
            </w:r>
          </w:p>
          <w:p w:rsidR="00D9432E" w:rsidRPr="007F5B93" w:rsidRDefault="00D9432E" w:rsidP="00C03C31">
            <w:pPr>
              <w:spacing w:line="460" w:lineRule="exact"/>
              <w:rPr>
                <w:rFonts w:ascii="仿宋_GB2312" w:eastAsia="仿宋_GB2312"/>
                <w:sz w:val="28"/>
                <w:szCs w:val="28"/>
              </w:rPr>
            </w:pPr>
            <w:r w:rsidRPr="007F5B93">
              <w:rPr>
                <w:rFonts w:ascii="仿宋_GB2312" w:eastAsia="仿宋_GB2312" w:hint="eastAsia"/>
                <w:sz w:val="28"/>
                <w:szCs w:val="28"/>
              </w:rPr>
              <w:t>身份证号码：</w:t>
            </w:r>
          </w:p>
          <w:p w:rsidR="00D9432E" w:rsidRDefault="00D9432E" w:rsidP="00C03C31">
            <w:pPr>
              <w:spacing w:line="460" w:lineRule="exact"/>
              <w:rPr>
                <w:rFonts w:ascii="仿宋_GB2312" w:eastAsia="仿宋_GB2312"/>
                <w:sz w:val="32"/>
                <w:szCs w:val="32"/>
              </w:rPr>
            </w:pPr>
            <w:r w:rsidRPr="007F5B93">
              <w:rPr>
                <w:rFonts w:ascii="仿宋_GB2312" w:eastAsia="仿宋_GB2312" w:hint="eastAsia"/>
                <w:sz w:val="28"/>
                <w:szCs w:val="28"/>
              </w:rPr>
              <w:t>联系方式：</w:t>
            </w:r>
          </w:p>
        </w:tc>
      </w:tr>
      <w:tr w:rsidR="00D9432E" w:rsidTr="00C03C31">
        <w:trPr>
          <w:trHeight w:val="970"/>
        </w:trPr>
        <w:tc>
          <w:tcPr>
            <w:tcW w:w="3794" w:type="dxa"/>
            <w:vAlign w:val="center"/>
          </w:tcPr>
          <w:p w:rsidR="00D9432E" w:rsidRPr="00A33F2F" w:rsidRDefault="00D9432E" w:rsidP="00C03C31">
            <w:pPr>
              <w:spacing w:line="460" w:lineRule="exact"/>
              <w:rPr>
                <w:rFonts w:ascii="仿宋_GB2312" w:eastAsia="仿宋_GB2312"/>
                <w:b/>
                <w:sz w:val="32"/>
                <w:szCs w:val="32"/>
              </w:rPr>
            </w:pPr>
            <w:r w:rsidRPr="00A33F2F">
              <w:rPr>
                <w:rFonts w:ascii="仿宋_GB2312" w:eastAsia="仿宋_GB2312" w:hint="eastAsia"/>
                <w:b/>
                <w:sz w:val="32"/>
                <w:szCs w:val="32"/>
              </w:rPr>
              <w:t>发（寄、送）文人签字</w:t>
            </w:r>
          </w:p>
        </w:tc>
        <w:tc>
          <w:tcPr>
            <w:tcW w:w="4728" w:type="dxa"/>
          </w:tcPr>
          <w:p w:rsidR="00D9432E" w:rsidRDefault="00D9432E" w:rsidP="00C03C31">
            <w:pPr>
              <w:spacing w:line="460" w:lineRule="exact"/>
              <w:rPr>
                <w:rFonts w:ascii="仿宋_GB2312" w:eastAsia="仿宋_GB2312"/>
                <w:sz w:val="32"/>
                <w:szCs w:val="32"/>
              </w:rPr>
            </w:pPr>
          </w:p>
        </w:tc>
      </w:tr>
      <w:tr w:rsidR="00D9432E" w:rsidTr="00C03C31">
        <w:trPr>
          <w:trHeight w:val="704"/>
        </w:trPr>
        <w:tc>
          <w:tcPr>
            <w:tcW w:w="3794" w:type="dxa"/>
            <w:vAlign w:val="center"/>
          </w:tcPr>
          <w:p w:rsidR="00D9432E" w:rsidRPr="00A33F2F" w:rsidRDefault="00D9432E" w:rsidP="00C03C31">
            <w:pPr>
              <w:spacing w:line="460" w:lineRule="exact"/>
              <w:rPr>
                <w:rFonts w:ascii="仿宋_GB2312" w:eastAsia="仿宋_GB2312"/>
                <w:b/>
                <w:sz w:val="32"/>
                <w:szCs w:val="32"/>
              </w:rPr>
            </w:pPr>
            <w:r w:rsidRPr="00A33F2F">
              <w:rPr>
                <w:rFonts w:ascii="仿宋_GB2312" w:eastAsia="仿宋_GB2312" w:hint="eastAsia"/>
                <w:b/>
                <w:sz w:val="32"/>
                <w:szCs w:val="32"/>
              </w:rPr>
              <w:t>文书收送日期</w:t>
            </w:r>
          </w:p>
        </w:tc>
        <w:tc>
          <w:tcPr>
            <w:tcW w:w="4728" w:type="dxa"/>
            <w:vAlign w:val="bottom"/>
          </w:tcPr>
          <w:p w:rsidR="00D9432E" w:rsidRDefault="00D9432E" w:rsidP="00C03C31">
            <w:pPr>
              <w:spacing w:line="460" w:lineRule="exact"/>
              <w:jc w:val="right"/>
              <w:rPr>
                <w:rFonts w:ascii="仿宋_GB2312" w:eastAsia="仿宋_GB2312"/>
                <w:sz w:val="32"/>
                <w:szCs w:val="32"/>
              </w:rPr>
            </w:pPr>
            <w:r>
              <w:rPr>
                <w:rFonts w:ascii="仿宋_GB2312" w:eastAsia="仿宋_GB2312" w:hint="eastAsia"/>
                <w:sz w:val="32"/>
                <w:szCs w:val="32"/>
              </w:rPr>
              <w:t xml:space="preserve">       </w:t>
            </w:r>
            <w:r w:rsidRPr="007F5B93">
              <w:rPr>
                <w:rFonts w:ascii="仿宋_GB2312" w:eastAsia="仿宋_GB2312" w:hint="eastAsia"/>
                <w:sz w:val="28"/>
                <w:szCs w:val="28"/>
              </w:rPr>
              <w:t xml:space="preserve"> 年      月     日</w:t>
            </w:r>
          </w:p>
        </w:tc>
      </w:tr>
      <w:tr w:rsidR="00D9432E" w:rsidTr="00C03C31">
        <w:trPr>
          <w:trHeight w:val="3106"/>
        </w:trPr>
        <w:tc>
          <w:tcPr>
            <w:tcW w:w="8522" w:type="dxa"/>
            <w:gridSpan w:val="2"/>
          </w:tcPr>
          <w:p w:rsidR="00D9432E" w:rsidRDefault="00D9432E" w:rsidP="00C03C31">
            <w:pPr>
              <w:spacing w:line="460" w:lineRule="exact"/>
              <w:rPr>
                <w:rFonts w:ascii="仿宋_GB2312" w:eastAsia="仿宋_GB2312"/>
                <w:sz w:val="32"/>
                <w:szCs w:val="32"/>
              </w:rPr>
            </w:pPr>
            <w:r w:rsidRPr="00A33F2F">
              <w:rPr>
                <w:rFonts w:ascii="仿宋_GB2312" w:eastAsia="仿宋_GB2312" w:hint="eastAsia"/>
                <w:b/>
                <w:sz w:val="32"/>
                <w:szCs w:val="32"/>
              </w:rPr>
              <w:t>备注：</w:t>
            </w:r>
          </w:p>
        </w:tc>
      </w:tr>
    </w:tbl>
    <w:p w:rsidR="00D9432E" w:rsidRDefault="00D9432E" w:rsidP="00D9432E">
      <w:pPr>
        <w:spacing w:line="460" w:lineRule="exact"/>
        <w:ind w:firstLine="643"/>
        <w:rPr>
          <w:rFonts w:ascii="仿宋_GB2312" w:eastAsia="仿宋_GB2312"/>
          <w:sz w:val="32"/>
          <w:szCs w:val="32"/>
        </w:rPr>
      </w:pPr>
      <w:r>
        <w:rPr>
          <w:rFonts w:ascii="仿宋_GB2312" w:eastAsia="仿宋_GB2312" w:hint="eastAsia"/>
          <w:sz w:val="32"/>
          <w:szCs w:val="32"/>
        </w:rPr>
        <w:t xml:space="preserve"> </w:t>
      </w:r>
    </w:p>
    <w:p w:rsidR="00D9432E" w:rsidRDefault="00D9432E" w:rsidP="00D9432E">
      <w:pPr>
        <w:spacing w:line="460" w:lineRule="exact"/>
        <w:ind w:firstLine="643"/>
        <w:rPr>
          <w:rFonts w:ascii="仿宋_GB2312" w:eastAsia="仿宋_GB2312"/>
          <w:sz w:val="32"/>
          <w:szCs w:val="32"/>
        </w:rPr>
      </w:pPr>
    </w:p>
    <w:p w:rsidR="00D9432E" w:rsidRPr="00575E3F" w:rsidRDefault="00D9432E" w:rsidP="00D9432E">
      <w:pPr>
        <w:spacing w:line="460" w:lineRule="exact"/>
        <w:ind w:firstLine="643"/>
        <w:rPr>
          <w:rFonts w:ascii="仿宋_GB2312" w:eastAsia="仿宋_GB2312"/>
          <w:sz w:val="32"/>
          <w:szCs w:val="32"/>
        </w:rPr>
      </w:pPr>
      <w:r>
        <w:rPr>
          <w:rFonts w:ascii="仿宋_GB2312" w:eastAsia="仿宋_GB2312" w:hint="eastAsia"/>
          <w:sz w:val="32"/>
          <w:szCs w:val="32"/>
        </w:rPr>
        <w:t xml:space="preserve">                 平远县住房和城乡建设局</w:t>
      </w:r>
    </w:p>
    <w:p w:rsidR="00D9432E" w:rsidRPr="00D9432E" w:rsidRDefault="00D9432E">
      <w:pPr>
        <w:spacing w:line="420" w:lineRule="exact"/>
        <w:ind w:firstLine="643"/>
        <w:rPr>
          <w:rFonts w:ascii="黑体" w:eastAsia="黑体" w:hAnsi="黑体"/>
          <w:b/>
          <w:sz w:val="32"/>
          <w:szCs w:val="32"/>
        </w:rPr>
      </w:pPr>
    </w:p>
    <w:sectPr w:rsidR="00D9432E" w:rsidRPr="00D9432E" w:rsidSect="00E4472E">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57EA4"/>
    <w:multiLevelType w:val="hybridMultilevel"/>
    <w:tmpl w:val="1D746B9E"/>
    <w:lvl w:ilvl="0" w:tplc="72049AA4">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3AAB"/>
    <w:rsid w:val="00085871"/>
    <w:rsid w:val="000A0983"/>
    <w:rsid w:val="000C1646"/>
    <w:rsid w:val="000F5C36"/>
    <w:rsid w:val="000F6039"/>
    <w:rsid w:val="001231AC"/>
    <w:rsid w:val="001536FA"/>
    <w:rsid w:val="00184BDE"/>
    <w:rsid w:val="0021543E"/>
    <w:rsid w:val="002270F2"/>
    <w:rsid w:val="002A3932"/>
    <w:rsid w:val="002A7A57"/>
    <w:rsid w:val="00316972"/>
    <w:rsid w:val="0037240D"/>
    <w:rsid w:val="003E01A3"/>
    <w:rsid w:val="004046A9"/>
    <w:rsid w:val="004206AC"/>
    <w:rsid w:val="004468BA"/>
    <w:rsid w:val="00493C65"/>
    <w:rsid w:val="004B3A51"/>
    <w:rsid w:val="004C0241"/>
    <w:rsid w:val="004C4CA0"/>
    <w:rsid w:val="0052006E"/>
    <w:rsid w:val="00545A5E"/>
    <w:rsid w:val="005626DB"/>
    <w:rsid w:val="005730A0"/>
    <w:rsid w:val="005C13F2"/>
    <w:rsid w:val="005C4075"/>
    <w:rsid w:val="005F49DB"/>
    <w:rsid w:val="0064047C"/>
    <w:rsid w:val="006541D7"/>
    <w:rsid w:val="006B7A0D"/>
    <w:rsid w:val="006C3AAB"/>
    <w:rsid w:val="006D4B6D"/>
    <w:rsid w:val="006F5063"/>
    <w:rsid w:val="007064E7"/>
    <w:rsid w:val="007220B1"/>
    <w:rsid w:val="007818B1"/>
    <w:rsid w:val="00817A70"/>
    <w:rsid w:val="00832F97"/>
    <w:rsid w:val="00843985"/>
    <w:rsid w:val="008F6959"/>
    <w:rsid w:val="00977456"/>
    <w:rsid w:val="00995A4F"/>
    <w:rsid w:val="00AC5EE3"/>
    <w:rsid w:val="00B000B1"/>
    <w:rsid w:val="00C13A61"/>
    <w:rsid w:val="00C5053D"/>
    <w:rsid w:val="00CB23C9"/>
    <w:rsid w:val="00D31CC0"/>
    <w:rsid w:val="00D729FA"/>
    <w:rsid w:val="00D9432E"/>
    <w:rsid w:val="00E212C0"/>
    <w:rsid w:val="00E42626"/>
    <w:rsid w:val="00E4472E"/>
    <w:rsid w:val="00E70C6A"/>
    <w:rsid w:val="00EC474E"/>
    <w:rsid w:val="00F476C9"/>
    <w:rsid w:val="00F7174D"/>
    <w:rsid w:val="00FA6083"/>
    <w:rsid w:val="00FC6F55"/>
    <w:rsid w:val="00FD16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AAB"/>
    <w:pPr>
      <w:spacing w:line="357" w:lineRule="atLeast"/>
      <w:jc w:val="both"/>
    </w:pPr>
    <w:rPr>
      <w:rFonts w:ascii="Times New Roman" w:eastAsia="宋体" w:hAnsi="Times New Roman" w:cs="Times New Roman"/>
      <w:color w:val="000000"/>
      <w:kern w:val="0"/>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AAB"/>
    <w:pPr>
      <w:ind w:firstLineChars="200" w:firstLine="420"/>
    </w:pPr>
  </w:style>
  <w:style w:type="character" w:styleId="a4">
    <w:name w:val="Emphasis"/>
    <w:basedOn w:val="a0"/>
    <w:uiPriority w:val="20"/>
    <w:qFormat/>
    <w:rsid w:val="004046A9"/>
    <w:rPr>
      <w:i/>
      <w:iCs/>
    </w:rPr>
  </w:style>
  <w:style w:type="character" w:styleId="a5">
    <w:name w:val="Hyperlink"/>
    <w:basedOn w:val="a0"/>
    <w:uiPriority w:val="99"/>
    <w:semiHidden/>
    <w:unhideWhenUsed/>
    <w:rsid w:val="004046A9"/>
    <w:rPr>
      <w:color w:val="0000FF"/>
      <w:u w:val="single"/>
    </w:rPr>
  </w:style>
  <w:style w:type="table" w:styleId="a6">
    <w:name w:val="Table Grid"/>
    <w:basedOn w:val="a1"/>
    <w:uiPriority w:val="59"/>
    <w:rsid w:val="00D943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AAB"/>
    <w:pPr>
      <w:spacing w:line="357" w:lineRule="atLeast"/>
      <w:jc w:val="both"/>
    </w:pPr>
    <w:rPr>
      <w:rFonts w:ascii="Times New Roman" w:eastAsia="宋体" w:hAnsi="Times New Roman" w:cs="Times New Roman"/>
      <w:color w:val="000000"/>
      <w:kern w:val="0"/>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AAB"/>
    <w:pPr>
      <w:ind w:firstLineChars="200" w:firstLine="420"/>
    </w:pPr>
  </w:style>
  <w:style w:type="character" w:styleId="a4">
    <w:name w:val="Emphasis"/>
    <w:basedOn w:val="a0"/>
    <w:uiPriority w:val="20"/>
    <w:qFormat/>
    <w:rsid w:val="004046A9"/>
    <w:rPr>
      <w:i/>
      <w:iCs/>
    </w:rPr>
  </w:style>
  <w:style w:type="character" w:styleId="a5">
    <w:name w:val="Hyperlink"/>
    <w:basedOn w:val="a0"/>
    <w:uiPriority w:val="99"/>
    <w:semiHidden/>
    <w:unhideWhenUsed/>
    <w:rsid w:val="004046A9"/>
    <w:rPr>
      <w:color w:val="0000FF"/>
      <w:u w:val="single"/>
    </w:rPr>
  </w:style>
</w:styles>
</file>

<file path=word/webSettings.xml><?xml version="1.0" encoding="utf-8"?>
<w:webSettings xmlns:r="http://schemas.openxmlformats.org/officeDocument/2006/relationships" xmlns:w="http://schemas.openxmlformats.org/wordprocessingml/2006/main">
  <w:divs>
    <w:div w:id="1038434351">
      <w:bodyDiv w:val="1"/>
      <w:marLeft w:val="0"/>
      <w:marRight w:val="0"/>
      <w:marTop w:val="0"/>
      <w:marBottom w:val="0"/>
      <w:divBdr>
        <w:top w:val="none" w:sz="0" w:space="0" w:color="auto"/>
        <w:left w:val="none" w:sz="0" w:space="0" w:color="auto"/>
        <w:bottom w:val="none" w:sz="0" w:space="0" w:color="auto"/>
        <w:right w:val="none" w:sz="0" w:space="0" w:color="auto"/>
      </w:divBdr>
    </w:div>
    <w:div w:id="168797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ianyancha.com/company/304204521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566</Words>
  <Characters>3232</Characters>
  <Application>Microsoft Office Word</Application>
  <DocSecurity>0</DocSecurity>
  <Lines>26</Lines>
  <Paragraphs>7</Paragraphs>
  <ScaleCrop>false</ScaleCrop>
  <Company>Chinese ORG</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admin</cp:lastModifiedBy>
  <cp:revision>11</cp:revision>
  <dcterms:created xsi:type="dcterms:W3CDTF">2022-12-02T01:43:00Z</dcterms:created>
  <dcterms:modified xsi:type="dcterms:W3CDTF">2022-12-02T06:38:00Z</dcterms:modified>
</cp:coreProperties>
</file>